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E8" w:rsidRPr="003E6190" w:rsidRDefault="00FE40E8" w:rsidP="00FE40E8">
      <w:pPr>
        <w:pStyle w:val="Style1"/>
      </w:pPr>
      <w:r w:rsidRPr="003E6190">
        <w:t>Mathématiques</w:t>
      </w:r>
    </w:p>
    <w:p w:rsidR="00FE40E8" w:rsidRPr="004E509D" w:rsidRDefault="00FE40E8" w:rsidP="00FE40E8">
      <w:pPr>
        <w:spacing w:after="0" w:line="240" w:lineRule="auto"/>
        <w:rPr>
          <w:rFonts w:ascii="Cambria" w:hAnsi="Cambria" w:cs="Cambria"/>
          <w:sz w:val="20"/>
          <w:szCs w:val="20"/>
        </w:rPr>
      </w:pPr>
    </w:p>
    <w:p w:rsidR="00FE40E8" w:rsidRPr="00254163" w:rsidRDefault="00FE40E8" w:rsidP="00FE40E8">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FE40E8" w:rsidRPr="00F316A8" w:rsidRDefault="00FE40E8" w:rsidP="00FE40E8">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FE40E8" w:rsidRPr="00F316A8" w:rsidRDefault="00FE40E8" w:rsidP="00FE40E8">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FE40E8" w:rsidRPr="00F316A8" w:rsidRDefault="00FE40E8" w:rsidP="00FE40E8">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FE40E8" w:rsidRPr="00F316A8" w:rsidRDefault="00FE40E8" w:rsidP="00FE40E8">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FE40E8" w:rsidRPr="00F316A8" w:rsidRDefault="00FE40E8" w:rsidP="00FE40E8">
      <w:pPr>
        <w:shd w:val="clear" w:color="auto" w:fill="DAEEF3"/>
        <w:spacing w:after="0" w:line="240" w:lineRule="auto"/>
        <w:jc w:val="both"/>
        <w:rPr>
          <w:rFonts w:cs="Calibri"/>
          <w:sz w:val="20"/>
          <w:szCs w:val="20"/>
        </w:rPr>
      </w:pPr>
    </w:p>
    <w:p w:rsidR="00FE40E8" w:rsidRPr="00F316A8" w:rsidRDefault="00FE40E8" w:rsidP="00FE40E8">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75"/>
        <w:gridCol w:w="1302"/>
      </w:tblGrid>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FE40E8" w:rsidRPr="009040D8" w:rsidRDefault="00FE40E8" w:rsidP="00407BF8">
            <w:pPr>
              <w:spacing w:after="0" w:line="240" w:lineRule="auto"/>
              <w:jc w:val="center"/>
              <w:rPr>
                <w:rFonts w:cs="Calibri"/>
                <w:b/>
                <w:sz w:val="20"/>
                <w:szCs w:val="20"/>
              </w:rPr>
            </w:pPr>
            <w:r w:rsidRPr="009040D8">
              <w:rPr>
                <w:rFonts w:cs="Calibri"/>
                <w:b/>
                <w:sz w:val="20"/>
                <w:szCs w:val="20"/>
              </w:rPr>
              <w:t>Domaines du socle</w:t>
            </w:r>
          </w:p>
        </w:tc>
      </w:tr>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t>Chercher</w:t>
            </w:r>
          </w:p>
          <w:p w:rsidR="00FE40E8" w:rsidRPr="00DA31E8" w:rsidRDefault="00FE40E8" w:rsidP="00FE40E8">
            <w:pPr>
              <w:numPr>
                <w:ilvl w:val="0"/>
                <w:numId w:val="6"/>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FE40E8" w:rsidRPr="00DA31E8" w:rsidRDefault="00FE40E8" w:rsidP="00FE40E8">
            <w:pPr>
              <w:numPr>
                <w:ilvl w:val="0"/>
                <w:numId w:val="6"/>
              </w:numPr>
              <w:spacing w:after="0" w:line="240" w:lineRule="auto"/>
              <w:contextualSpacing/>
              <w:jc w:val="both"/>
              <w:rPr>
                <w:rFonts w:cs="Calibri"/>
                <w:szCs w:val="20"/>
              </w:rPr>
            </w:pPr>
            <w:r w:rsidRPr="00DA31E8">
              <w:rPr>
                <w:rFonts w:cs="Calibri"/>
                <w:szCs w:val="20"/>
              </w:rPr>
              <w:t xml:space="preserve">S’engager dans une démarche, </w:t>
            </w:r>
            <w:proofErr w:type="gramStart"/>
            <w:r w:rsidRPr="00DA31E8">
              <w:rPr>
                <w:rFonts w:cs="Calibri"/>
                <w:szCs w:val="20"/>
              </w:rPr>
              <w:t>observer</w:t>
            </w:r>
            <w:proofErr w:type="gramEnd"/>
            <w:r w:rsidRPr="00DA31E8">
              <w:rPr>
                <w:rFonts w:cs="Calibri"/>
                <w:szCs w:val="20"/>
              </w:rPr>
              <w:t>, questionner, manipuler, expérimenter, émettre des hypothèses, en mobilisant des outils ou des procédures mathématiques déjà rencontrées, en élaborant un raisonnement adapté à une situation nouvelle.</w:t>
            </w:r>
          </w:p>
          <w:p w:rsidR="00FE40E8" w:rsidRPr="00DA31E8" w:rsidRDefault="00FE40E8" w:rsidP="00FE40E8">
            <w:pPr>
              <w:numPr>
                <w:ilvl w:val="0"/>
                <w:numId w:val="6"/>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FE40E8" w:rsidRPr="00DA31E8" w:rsidRDefault="00FE40E8" w:rsidP="00407BF8">
            <w:pPr>
              <w:spacing w:after="0" w:line="240" w:lineRule="auto"/>
              <w:jc w:val="center"/>
              <w:rPr>
                <w:rFonts w:cs="Calibri"/>
                <w:sz w:val="20"/>
                <w:szCs w:val="20"/>
              </w:rPr>
            </w:pPr>
            <w:r w:rsidRPr="00DA31E8">
              <w:rPr>
                <w:rFonts w:cs="Calibri"/>
                <w:sz w:val="20"/>
                <w:szCs w:val="20"/>
              </w:rPr>
              <w:t>2, 4</w:t>
            </w:r>
          </w:p>
        </w:tc>
      </w:tr>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t>Modéliser</w:t>
            </w:r>
          </w:p>
          <w:p w:rsidR="00FE40E8" w:rsidRPr="00DA31E8" w:rsidRDefault="00FE40E8" w:rsidP="00FE40E8">
            <w:pPr>
              <w:numPr>
                <w:ilvl w:val="0"/>
                <w:numId w:val="7"/>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FE40E8" w:rsidRPr="00DA31E8" w:rsidRDefault="00FE40E8" w:rsidP="00FE40E8">
            <w:pPr>
              <w:numPr>
                <w:ilvl w:val="0"/>
                <w:numId w:val="7"/>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FE40E8" w:rsidRPr="00DA31E8" w:rsidRDefault="00FE40E8" w:rsidP="00FE40E8">
            <w:pPr>
              <w:numPr>
                <w:ilvl w:val="0"/>
                <w:numId w:val="7"/>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FE40E8" w:rsidRPr="00DA31E8" w:rsidRDefault="00FE40E8" w:rsidP="00FE40E8">
            <w:pPr>
              <w:numPr>
                <w:ilvl w:val="0"/>
                <w:numId w:val="7"/>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FE40E8" w:rsidRPr="00DA31E8" w:rsidRDefault="00FE40E8" w:rsidP="00407BF8">
            <w:pPr>
              <w:spacing w:after="0" w:line="240" w:lineRule="auto"/>
              <w:jc w:val="center"/>
              <w:rPr>
                <w:rFonts w:cs="Calibri"/>
                <w:sz w:val="20"/>
                <w:szCs w:val="20"/>
              </w:rPr>
            </w:pPr>
            <w:r w:rsidRPr="00DA31E8">
              <w:rPr>
                <w:rFonts w:cs="Calibri"/>
                <w:sz w:val="20"/>
                <w:szCs w:val="20"/>
              </w:rPr>
              <w:t>1, 2, 4</w:t>
            </w:r>
          </w:p>
        </w:tc>
      </w:tr>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t>Représenter</w:t>
            </w:r>
          </w:p>
          <w:p w:rsidR="00FE40E8" w:rsidRPr="00DA31E8" w:rsidRDefault="00FE40E8" w:rsidP="00FE40E8">
            <w:pPr>
              <w:numPr>
                <w:ilvl w:val="0"/>
                <w:numId w:val="11"/>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FE40E8" w:rsidRPr="00DA31E8" w:rsidRDefault="00FE40E8" w:rsidP="00FE40E8">
            <w:pPr>
              <w:numPr>
                <w:ilvl w:val="0"/>
                <w:numId w:val="11"/>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FE40E8" w:rsidRPr="00DA31E8" w:rsidRDefault="00FE40E8" w:rsidP="00FE40E8">
            <w:pPr>
              <w:numPr>
                <w:ilvl w:val="0"/>
                <w:numId w:val="11"/>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FE40E8" w:rsidRPr="00DA31E8" w:rsidRDefault="00FE40E8" w:rsidP="00FE40E8">
            <w:pPr>
              <w:numPr>
                <w:ilvl w:val="0"/>
                <w:numId w:val="11"/>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FE40E8" w:rsidRPr="00DA31E8" w:rsidRDefault="00FE40E8" w:rsidP="00FE40E8">
            <w:pPr>
              <w:numPr>
                <w:ilvl w:val="0"/>
                <w:numId w:val="11"/>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FE40E8" w:rsidRPr="00DA31E8" w:rsidRDefault="00FE40E8" w:rsidP="00407BF8">
            <w:pPr>
              <w:tabs>
                <w:tab w:val="num" w:pos="124"/>
              </w:tabs>
              <w:spacing w:after="0" w:line="240" w:lineRule="auto"/>
              <w:jc w:val="center"/>
              <w:rPr>
                <w:rFonts w:cs="Calibri"/>
                <w:sz w:val="20"/>
                <w:szCs w:val="20"/>
              </w:rPr>
            </w:pPr>
            <w:r w:rsidRPr="00DA31E8">
              <w:rPr>
                <w:rFonts w:cs="Calibri"/>
                <w:sz w:val="20"/>
                <w:szCs w:val="20"/>
              </w:rPr>
              <w:t>1, 5</w:t>
            </w:r>
          </w:p>
        </w:tc>
      </w:tr>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t>Raisonner</w:t>
            </w:r>
          </w:p>
          <w:p w:rsidR="00FE40E8" w:rsidRPr="00DA31E8" w:rsidRDefault="00FE40E8" w:rsidP="00FE40E8">
            <w:pPr>
              <w:numPr>
                <w:ilvl w:val="0"/>
                <w:numId w:val="31"/>
              </w:numPr>
              <w:suppressAutoHyphens/>
              <w:spacing w:after="0" w:line="240" w:lineRule="auto"/>
              <w:ind w:left="426" w:hanging="426"/>
              <w:contextualSpacing/>
              <w:jc w:val="both"/>
              <w:rPr>
                <w:rFonts w:cs="Calibri"/>
                <w:sz w:val="20"/>
                <w:szCs w:val="20"/>
              </w:rPr>
            </w:pPr>
            <w:r w:rsidRPr="00DA31E8">
              <w:rPr>
                <w:rFonts w:cs="Calibri"/>
                <w:sz w:val="20"/>
                <w:szCs w:val="20"/>
              </w:rPr>
              <w:lastRenderedPageBreak/>
              <w:t>Résoudre des problèmes nécessitant l’organisation de données multiples ou la construction d’une démarche qui combine des étapes de raisonnement.</w:t>
            </w:r>
          </w:p>
          <w:p w:rsidR="00FE40E8" w:rsidRPr="00DA31E8" w:rsidRDefault="00FE40E8" w:rsidP="00FE40E8">
            <w:pPr>
              <w:numPr>
                <w:ilvl w:val="0"/>
                <w:numId w:val="8"/>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FE40E8" w:rsidRPr="00DA31E8" w:rsidRDefault="00FE40E8" w:rsidP="00FE40E8">
            <w:pPr>
              <w:numPr>
                <w:ilvl w:val="0"/>
                <w:numId w:val="8"/>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FE40E8" w:rsidRPr="00DA31E8" w:rsidRDefault="00FE40E8" w:rsidP="00FE40E8">
            <w:pPr>
              <w:numPr>
                <w:ilvl w:val="0"/>
                <w:numId w:val="8"/>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FE40E8" w:rsidRPr="00DA31E8" w:rsidRDefault="00FE40E8" w:rsidP="00407BF8">
            <w:pPr>
              <w:spacing w:after="0" w:line="240" w:lineRule="auto"/>
              <w:jc w:val="center"/>
              <w:rPr>
                <w:rFonts w:cs="Calibri"/>
                <w:sz w:val="20"/>
                <w:szCs w:val="20"/>
              </w:rPr>
            </w:pPr>
            <w:r w:rsidRPr="00DA31E8">
              <w:rPr>
                <w:rFonts w:cs="Calibri"/>
                <w:sz w:val="20"/>
                <w:szCs w:val="20"/>
              </w:rPr>
              <w:lastRenderedPageBreak/>
              <w:t>2, 3, 4</w:t>
            </w:r>
          </w:p>
        </w:tc>
      </w:tr>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lastRenderedPageBreak/>
              <w:t>Calculer</w:t>
            </w:r>
          </w:p>
          <w:p w:rsidR="00FE40E8" w:rsidRPr="00DA31E8" w:rsidRDefault="00FE40E8" w:rsidP="00FE40E8">
            <w:pPr>
              <w:numPr>
                <w:ilvl w:val="0"/>
                <w:numId w:val="9"/>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FE40E8" w:rsidRPr="00DA31E8" w:rsidRDefault="00FE40E8" w:rsidP="00FE40E8">
            <w:pPr>
              <w:numPr>
                <w:ilvl w:val="0"/>
                <w:numId w:val="9"/>
              </w:numPr>
              <w:spacing w:after="0" w:line="240" w:lineRule="auto"/>
              <w:rPr>
                <w:rFonts w:cs="Calibri"/>
                <w:sz w:val="20"/>
                <w:szCs w:val="20"/>
              </w:rPr>
            </w:pPr>
            <w:r w:rsidRPr="00DA31E8">
              <w:rPr>
                <w:rFonts w:cs="Calibri"/>
                <w:sz w:val="20"/>
                <w:szCs w:val="20"/>
              </w:rPr>
              <w:t xml:space="preserve">Contrôler la vraisemblance de ses résultats. </w:t>
            </w:r>
          </w:p>
          <w:p w:rsidR="00FE40E8" w:rsidRPr="00DA31E8" w:rsidRDefault="00FE40E8" w:rsidP="00FE40E8">
            <w:pPr>
              <w:numPr>
                <w:ilvl w:val="0"/>
                <w:numId w:val="9"/>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FE40E8" w:rsidRPr="00DA31E8" w:rsidRDefault="00FE40E8" w:rsidP="00407BF8">
            <w:pPr>
              <w:spacing w:after="0" w:line="240" w:lineRule="auto"/>
              <w:jc w:val="center"/>
              <w:rPr>
                <w:rFonts w:cs="Calibri"/>
                <w:sz w:val="20"/>
                <w:szCs w:val="20"/>
              </w:rPr>
            </w:pPr>
            <w:r w:rsidRPr="00DA31E8">
              <w:rPr>
                <w:rFonts w:cs="Calibri"/>
                <w:sz w:val="20"/>
                <w:szCs w:val="20"/>
              </w:rPr>
              <w:t>4</w:t>
            </w:r>
          </w:p>
        </w:tc>
      </w:tr>
      <w:tr w:rsidR="00FE40E8" w:rsidRPr="00F316A8" w:rsidTr="00407BF8">
        <w:tc>
          <w:tcPr>
            <w:tcW w:w="7991" w:type="dxa"/>
            <w:shd w:val="clear" w:color="auto" w:fill="DAEEF3"/>
          </w:tcPr>
          <w:p w:rsidR="00FE40E8" w:rsidRPr="00DA31E8" w:rsidRDefault="00FE40E8" w:rsidP="00407BF8">
            <w:pPr>
              <w:spacing w:after="0" w:line="240" w:lineRule="auto"/>
              <w:rPr>
                <w:rFonts w:cs="Calibri"/>
                <w:b/>
                <w:sz w:val="20"/>
                <w:szCs w:val="20"/>
              </w:rPr>
            </w:pPr>
            <w:r w:rsidRPr="00DA31E8">
              <w:rPr>
                <w:rFonts w:cs="Calibri"/>
                <w:b/>
                <w:sz w:val="20"/>
                <w:szCs w:val="20"/>
              </w:rPr>
              <w:t>Communiquer</w:t>
            </w:r>
          </w:p>
          <w:p w:rsidR="00FE40E8" w:rsidRPr="00DA31E8" w:rsidRDefault="00FE40E8" w:rsidP="00FE40E8">
            <w:pPr>
              <w:numPr>
                <w:ilvl w:val="0"/>
                <w:numId w:val="10"/>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FE40E8" w:rsidRPr="00DA31E8" w:rsidRDefault="00FE40E8" w:rsidP="00FE40E8">
            <w:pPr>
              <w:numPr>
                <w:ilvl w:val="0"/>
                <w:numId w:val="10"/>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FE40E8" w:rsidRPr="00DA31E8" w:rsidRDefault="00FE40E8" w:rsidP="00407BF8">
            <w:pPr>
              <w:spacing w:after="0" w:line="240" w:lineRule="auto"/>
              <w:jc w:val="center"/>
              <w:rPr>
                <w:rFonts w:cs="Calibri"/>
                <w:sz w:val="20"/>
                <w:szCs w:val="20"/>
              </w:rPr>
            </w:pPr>
            <w:r w:rsidRPr="00DA31E8">
              <w:rPr>
                <w:rFonts w:cs="Calibri"/>
                <w:sz w:val="20"/>
                <w:szCs w:val="20"/>
              </w:rPr>
              <w:t>1, 3</w:t>
            </w:r>
          </w:p>
        </w:tc>
      </w:tr>
    </w:tbl>
    <w:p w:rsidR="00FE40E8" w:rsidRPr="00F316A8" w:rsidRDefault="00FE40E8" w:rsidP="00FE40E8">
      <w:pPr>
        <w:spacing w:after="0" w:line="240" w:lineRule="auto"/>
        <w:rPr>
          <w:rFonts w:cs="Calibri"/>
          <w:sz w:val="20"/>
          <w:szCs w:val="20"/>
        </w:rPr>
      </w:pPr>
    </w:p>
    <w:p w:rsidR="00FE40E8" w:rsidRPr="0049523A" w:rsidRDefault="00FE40E8" w:rsidP="00FE40E8">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FE40E8" w:rsidRPr="00F316A8" w:rsidRDefault="00FE40E8" w:rsidP="00FE40E8">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FE40E8" w:rsidRPr="00F316A8" w:rsidRDefault="00FE40E8" w:rsidP="00FE40E8">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FE40E8" w:rsidRPr="00F316A8" w:rsidRDefault="00FE40E8" w:rsidP="00FE40E8">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FE40E8" w:rsidRPr="00F316A8" w:rsidRDefault="00FE40E8" w:rsidP="00FE40E8">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FE40E8" w:rsidRPr="00F316A8" w:rsidRDefault="00FE40E8" w:rsidP="00FE40E8">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0"/>
        <w:gridCol w:w="4867"/>
      </w:tblGrid>
      <w:tr w:rsidR="00FE40E8" w:rsidRPr="00F316A8" w:rsidTr="00407BF8">
        <w:tc>
          <w:tcPr>
            <w:tcW w:w="9997" w:type="dxa"/>
            <w:gridSpan w:val="2"/>
            <w:shd w:val="clear" w:color="auto" w:fill="B6DDE8"/>
          </w:tcPr>
          <w:p w:rsidR="00FE40E8" w:rsidRPr="00F316A8" w:rsidRDefault="00FE40E8" w:rsidP="00407BF8">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FE40E8" w:rsidRPr="00F316A8" w:rsidTr="00407BF8">
        <w:tc>
          <w:tcPr>
            <w:tcW w:w="9997" w:type="dxa"/>
            <w:gridSpan w:val="2"/>
            <w:shd w:val="clear" w:color="auto" w:fill="auto"/>
          </w:tcPr>
          <w:p w:rsidR="00FE40E8" w:rsidRPr="009040D8" w:rsidRDefault="00FE40E8" w:rsidP="00407BF8">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FE40E8" w:rsidRPr="009040D8" w:rsidRDefault="00FE40E8" w:rsidP="00407BF8">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FE40E8" w:rsidRPr="00F316A8" w:rsidRDefault="00FE40E8" w:rsidP="00407BF8">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FE40E8" w:rsidRPr="00F316A8" w:rsidTr="00407BF8">
        <w:tc>
          <w:tcPr>
            <w:tcW w:w="5353" w:type="dxa"/>
            <w:shd w:val="clear" w:color="auto" w:fill="B6DDE8"/>
          </w:tcPr>
          <w:p w:rsidR="00FE40E8" w:rsidRPr="00F316A8" w:rsidRDefault="00FE40E8" w:rsidP="00407BF8">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FE40E8" w:rsidRPr="00F316A8" w:rsidRDefault="00FE40E8" w:rsidP="00407BF8">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FE40E8" w:rsidRPr="009040D8" w:rsidTr="00407BF8">
        <w:tc>
          <w:tcPr>
            <w:tcW w:w="9997" w:type="dxa"/>
            <w:gridSpan w:val="2"/>
            <w:shd w:val="clear" w:color="auto" w:fill="DAEEF3"/>
          </w:tcPr>
          <w:p w:rsidR="00FE40E8" w:rsidRPr="009040D8" w:rsidRDefault="00FE40E8" w:rsidP="00407BF8">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FE40E8" w:rsidRPr="00F316A8" w:rsidTr="00407BF8">
        <w:trPr>
          <w:trHeight w:val="632"/>
        </w:trPr>
        <w:tc>
          <w:tcPr>
            <w:tcW w:w="5353"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FE40E8" w:rsidRPr="00F316A8" w:rsidRDefault="00FE40E8" w:rsidP="00FE40E8">
            <w:pPr>
              <w:numPr>
                <w:ilvl w:val="0"/>
                <w:numId w:val="15"/>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FE40E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FE40E8" w:rsidRPr="00F316A8" w:rsidRDefault="00FE40E8" w:rsidP="00407BF8">
            <w:pPr>
              <w:spacing w:after="0" w:line="240" w:lineRule="auto"/>
              <w:ind w:left="720"/>
              <w:rPr>
                <w:rFonts w:cs="Calibri"/>
                <w:sz w:val="20"/>
                <w:szCs w:val="20"/>
                <w:lang w:eastAsia="fr-FR"/>
              </w:rPr>
            </w:pPr>
          </w:p>
        </w:tc>
        <w:tc>
          <w:tcPr>
            <w:tcW w:w="4644" w:type="dxa"/>
            <w:shd w:val="clear" w:color="auto" w:fill="auto"/>
          </w:tcPr>
          <w:p w:rsidR="00FE40E8" w:rsidRPr="00F316A8" w:rsidRDefault="00FE40E8" w:rsidP="00407BF8">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FE40E8" w:rsidRPr="00F316A8" w:rsidRDefault="00FE40E8" w:rsidP="00407BF8">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FE40E8" w:rsidRPr="00F316A8" w:rsidRDefault="00FE40E8" w:rsidP="00407BF8">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FE40E8" w:rsidRPr="00F316A8" w:rsidTr="00407BF8">
        <w:tc>
          <w:tcPr>
            <w:tcW w:w="5353" w:type="dxa"/>
            <w:shd w:val="clear" w:color="auto" w:fill="auto"/>
          </w:tcPr>
          <w:p w:rsidR="00FE40E8" w:rsidRPr="00254163" w:rsidRDefault="00FE40E8" w:rsidP="00407BF8">
            <w:pPr>
              <w:spacing w:after="0" w:line="240" w:lineRule="auto"/>
              <w:rPr>
                <w:rFonts w:cs="Calibri"/>
                <w:sz w:val="20"/>
                <w:szCs w:val="20"/>
              </w:rPr>
            </w:pPr>
            <w:r w:rsidRPr="00254163">
              <w:rPr>
                <w:rFonts w:cs="Calibri"/>
                <w:sz w:val="20"/>
                <w:szCs w:val="20"/>
              </w:rPr>
              <w:t>Comprendre et utiliser la notion de fractions simples.</w:t>
            </w:r>
          </w:p>
          <w:p w:rsidR="00FE40E8" w:rsidRPr="00254163" w:rsidRDefault="00FE40E8" w:rsidP="00FE40E8">
            <w:pPr>
              <w:numPr>
                <w:ilvl w:val="0"/>
                <w:numId w:val="14"/>
              </w:numPr>
              <w:spacing w:after="0" w:line="240" w:lineRule="auto"/>
              <w:rPr>
                <w:rFonts w:cs="Calibri"/>
                <w:sz w:val="20"/>
                <w:szCs w:val="20"/>
              </w:rPr>
            </w:pPr>
            <w:r w:rsidRPr="00254163">
              <w:rPr>
                <w:rFonts w:cs="Calibri"/>
                <w:sz w:val="20"/>
                <w:szCs w:val="20"/>
              </w:rPr>
              <w:t>Écritures fractionnaires.</w:t>
            </w:r>
          </w:p>
          <w:p w:rsidR="00FE40E8" w:rsidRPr="00254163" w:rsidRDefault="00FE40E8" w:rsidP="00FE40E8">
            <w:pPr>
              <w:numPr>
                <w:ilvl w:val="0"/>
                <w:numId w:val="14"/>
              </w:numPr>
              <w:spacing w:after="0" w:line="240" w:lineRule="auto"/>
              <w:rPr>
                <w:rFonts w:cs="Calibri"/>
                <w:sz w:val="20"/>
                <w:szCs w:val="20"/>
              </w:rPr>
            </w:pPr>
            <w:r w:rsidRPr="00254163">
              <w:rPr>
                <w:rFonts w:cs="Calibri"/>
                <w:sz w:val="20"/>
                <w:szCs w:val="20"/>
              </w:rPr>
              <w:t>Diverses désignations des fractions (orales, écrites et décompositions).</w:t>
            </w:r>
          </w:p>
          <w:p w:rsidR="00FE40E8" w:rsidRPr="00254163" w:rsidRDefault="00FE40E8" w:rsidP="00407BF8">
            <w:pPr>
              <w:spacing w:after="0" w:line="240" w:lineRule="auto"/>
              <w:rPr>
                <w:rFonts w:cs="Calibri"/>
                <w:sz w:val="20"/>
                <w:szCs w:val="20"/>
              </w:rPr>
            </w:pPr>
          </w:p>
          <w:p w:rsidR="00FE40E8" w:rsidRPr="00254163" w:rsidRDefault="00FE40E8" w:rsidP="00407BF8">
            <w:pPr>
              <w:spacing w:after="0" w:line="240" w:lineRule="auto"/>
              <w:rPr>
                <w:rFonts w:cs="Calibri"/>
                <w:sz w:val="20"/>
                <w:szCs w:val="20"/>
              </w:rPr>
            </w:pPr>
            <w:r w:rsidRPr="00254163">
              <w:rPr>
                <w:rFonts w:cs="Calibri"/>
                <w:sz w:val="20"/>
                <w:szCs w:val="20"/>
              </w:rPr>
              <w:t>Repérer et placer des fractions sur une demi-droite graduée adaptée.</w:t>
            </w:r>
          </w:p>
          <w:p w:rsidR="00FE40E8" w:rsidRPr="00254163" w:rsidRDefault="00FE40E8" w:rsidP="00FE40E8">
            <w:pPr>
              <w:numPr>
                <w:ilvl w:val="0"/>
                <w:numId w:val="12"/>
              </w:numPr>
              <w:spacing w:after="0" w:line="240" w:lineRule="auto"/>
              <w:rPr>
                <w:rFonts w:cs="Calibri"/>
                <w:sz w:val="20"/>
                <w:szCs w:val="20"/>
              </w:rPr>
            </w:pPr>
            <w:r w:rsidRPr="00254163">
              <w:rPr>
                <w:rFonts w:cs="Calibri"/>
                <w:sz w:val="20"/>
                <w:szCs w:val="20"/>
              </w:rPr>
              <w:t>Une première extension de la relation d’ordre.</w:t>
            </w:r>
          </w:p>
          <w:p w:rsidR="00FE40E8" w:rsidRPr="00254163" w:rsidRDefault="00FE40E8" w:rsidP="00407BF8">
            <w:pPr>
              <w:spacing w:after="0" w:line="240" w:lineRule="auto"/>
              <w:rPr>
                <w:rFonts w:cs="Calibri"/>
                <w:sz w:val="20"/>
                <w:szCs w:val="20"/>
              </w:rPr>
            </w:pPr>
          </w:p>
          <w:p w:rsidR="00FE40E8" w:rsidRPr="00254163" w:rsidRDefault="00FE40E8" w:rsidP="00407BF8">
            <w:pPr>
              <w:spacing w:after="0" w:line="240" w:lineRule="auto"/>
              <w:rPr>
                <w:rFonts w:cs="Calibri"/>
                <w:sz w:val="20"/>
                <w:szCs w:val="20"/>
              </w:rPr>
            </w:pPr>
            <w:r w:rsidRPr="00254163">
              <w:rPr>
                <w:rFonts w:cs="Calibri"/>
                <w:sz w:val="20"/>
                <w:szCs w:val="20"/>
              </w:rPr>
              <w:t>Encadrer une fraction par deux nombres entiers consécutifs.</w:t>
            </w:r>
          </w:p>
          <w:p w:rsidR="00FE40E8" w:rsidRPr="00254163" w:rsidRDefault="00FE40E8" w:rsidP="00407BF8">
            <w:pPr>
              <w:spacing w:after="0" w:line="240" w:lineRule="auto"/>
              <w:rPr>
                <w:rFonts w:cs="Calibri"/>
                <w:sz w:val="20"/>
                <w:szCs w:val="20"/>
              </w:rPr>
            </w:pPr>
          </w:p>
          <w:p w:rsidR="00FE40E8" w:rsidRPr="00254163" w:rsidRDefault="00FE40E8" w:rsidP="00407BF8">
            <w:pPr>
              <w:spacing w:after="0" w:line="240" w:lineRule="auto"/>
              <w:rPr>
                <w:rFonts w:cs="Calibri"/>
                <w:sz w:val="20"/>
                <w:szCs w:val="20"/>
              </w:rPr>
            </w:pPr>
            <w:r w:rsidRPr="00254163">
              <w:rPr>
                <w:rFonts w:cs="Calibri"/>
                <w:sz w:val="20"/>
                <w:szCs w:val="20"/>
              </w:rPr>
              <w:t>Établir des égalités entre des fractions simples.</w:t>
            </w:r>
          </w:p>
          <w:p w:rsidR="00FE40E8" w:rsidRPr="00254163" w:rsidRDefault="00FE40E8" w:rsidP="00407BF8">
            <w:pPr>
              <w:spacing w:after="0" w:line="240" w:lineRule="auto"/>
              <w:rPr>
                <w:rFonts w:cs="Calibri"/>
                <w:sz w:val="20"/>
                <w:szCs w:val="20"/>
              </w:rPr>
            </w:pPr>
          </w:p>
        </w:tc>
        <w:tc>
          <w:tcPr>
            <w:tcW w:w="4644" w:type="dxa"/>
            <w:shd w:val="clear" w:color="auto" w:fill="auto"/>
          </w:tcPr>
          <w:p w:rsidR="00FE40E8" w:rsidRPr="00254163" w:rsidRDefault="00FE40E8" w:rsidP="00407BF8">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FE40E8" w:rsidRPr="00254163" w:rsidRDefault="00FE40E8" w:rsidP="00407BF8">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FE40E8" w:rsidRPr="00254163" w:rsidRDefault="00FE40E8" w:rsidP="00407BF8">
            <w:pPr>
              <w:spacing w:after="0" w:line="240" w:lineRule="auto"/>
              <w:rPr>
                <w:rFonts w:cs="Calibri"/>
                <w:sz w:val="20"/>
                <w:szCs w:val="20"/>
              </w:rPr>
            </w:pPr>
            <w:r w:rsidRPr="00254163">
              <w:rPr>
                <w:rFonts w:cs="Calibri"/>
                <w:sz w:val="20"/>
                <w:szCs w:val="20"/>
              </w:rPr>
              <w:t>- exprimer un quotient.</w:t>
            </w:r>
          </w:p>
          <w:p w:rsidR="00FE40E8" w:rsidRPr="00254163" w:rsidRDefault="00FE40E8" w:rsidP="00407BF8">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FE40E8" w:rsidRPr="00254163" w:rsidRDefault="00FE40E8" w:rsidP="00407BF8">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FE40E8" w:rsidRPr="00254163" w:rsidRDefault="00FE40E8" w:rsidP="00407BF8">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FE40E8" w:rsidRPr="00F316A8" w:rsidTr="00407BF8">
        <w:trPr>
          <w:trHeight w:val="631"/>
        </w:trPr>
        <w:tc>
          <w:tcPr>
            <w:tcW w:w="5353"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lastRenderedPageBreak/>
              <w:t>Comprendre et utiliser la notion de nombre décimal.</w:t>
            </w:r>
          </w:p>
          <w:p w:rsidR="00FE40E8" w:rsidRPr="00F316A8" w:rsidRDefault="00FE40E8" w:rsidP="00FE40E8">
            <w:pPr>
              <w:numPr>
                <w:ilvl w:val="0"/>
                <w:numId w:val="12"/>
              </w:numPr>
              <w:spacing w:after="0" w:line="240" w:lineRule="auto"/>
              <w:rPr>
                <w:rFonts w:cs="Calibri"/>
                <w:sz w:val="20"/>
                <w:szCs w:val="20"/>
              </w:rPr>
            </w:pPr>
            <w:r w:rsidRPr="00F316A8">
              <w:rPr>
                <w:rFonts w:cs="Calibri"/>
                <w:sz w:val="20"/>
                <w:szCs w:val="20"/>
              </w:rPr>
              <w:t>Spécificités des nombres décimaux.</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FE40E8" w:rsidRPr="00F316A8" w:rsidRDefault="00FE40E8" w:rsidP="00FE40E8">
            <w:pPr>
              <w:numPr>
                <w:ilvl w:val="0"/>
                <w:numId w:val="12"/>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Repérer et placer des décimaux sur une demi-droite graduée adaptée.</w:t>
            </w:r>
          </w:p>
          <w:p w:rsidR="00FE40E8" w:rsidRDefault="00FE40E8" w:rsidP="00407BF8">
            <w:pPr>
              <w:spacing w:after="0" w:line="240" w:lineRule="auto"/>
              <w:rPr>
                <w:rFonts w:cs="Calibri"/>
                <w:sz w:val="20"/>
                <w:szCs w:val="20"/>
              </w:rPr>
            </w:pPr>
            <w:r w:rsidRPr="00F316A8">
              <w:rPr>
                <w:rFonts w:cs="Calibri"/>
                <w:sz w:val="20"/>
                <w:szCs w:val="20"/>
              </w:rPr>
              <w:t xml:space="preserve">Comparer, ranger, encadrer, intercaler des nombres décimaux. </w:t>
            </w:r>
          </w:p>
          <w:p w:rsidR="00FE40E8" w:rsidRPr="00533531" w:rsidRDefault="00FE40E8" w:rsidP="00FE40E8">
            <w:pPr>
              <w:numPr>
                <w:ilvl w:val="0"/>
                <w:numId w:val="12"/>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FE40E8" w:rsidRPr="00F316A8" w:rsidRDefault="00FE40E8" w:rsidP="00407BF8">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FE40E8" w:rsidRPr="00F316A8" w:rsidRDefault="00FE40E8" w:rsidP="00407BF8">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FE40E8" w:rsidRPr="00F316A8" w:rsidRDefault="00FE40E8" w:rsidP="00407BF8">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FE40E8" w:rsidRPr="00F316A8" w:rsidRDefault="00FE40E8" w:rsidP="00407BF8">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FE40E8" w:rsidRPr="009040D8" w:rsidTr="00407BF8">
        <w:tc>
          <w:tcPr>
            <w:tcW w:w="9997" w:type="dxa"/>
            <w:gridSpan w:val="2"/>
            <w:shd w:val="clear" w:color="auto" w:fill="DAEEF3"/>
          </w:tcPr>
          <w:p w:rsidR="00FE40E8" w:rsidRPr="009040D8" w:rsidRDefault="00FE40E8" w:rsidP="00407BF8">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FE40E8" w:rsidRPr="00F316A8" w:rsidTr="00407BF8">
        <w:trPr>
          <w:trHeight w:val="34"/>
        </w:trPr>
        <w:tc>
          <w:tcPr>
            <w:tcW w:w="5353"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FE40E8" w:rsidRPr="00F316A8" w:rsidRDefault="00FE40E8" w:rsidP="00407BF8">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FE40E8" w:rsidRDefault="00FE40E8" w:rsidP="00407BF8">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FE40E8" w:rsidRPr="00F316A8" w:rsidRDefault="00FE40E8" w:rsidP="00FE40E8">
            <w:pPr>
              <w:numPr>
                <w:ilvl w:val="0"/>
                <w:numId w:val="12"/>
              </w:numPr>
              <w:spacing w:after="0" w:line="240" w:lineRule="auto"/>
              <w:rPr>
                <w:rFonts w:cs="Calibri"/>
                <w:sz w:val="20"/>
                <w:szCs w:val="20"/>
              </w:rPr>
            </w:pPr>
            <w:r w:rsidRPr="00F316A8">
              <w:rPr>
                <w:rFonts w:cs="Calibri"/>
                <w:sz w:val="20"/>
                <w:szCs w:val="20"/>
              </w:rPr>
              <w:t>Addition, soustraction, multiplication, division.</w:t>
            </w:r>
          </w:p>
          <w:p w:rsidR="00FE40E8" w:rsidRPr="00F316A8" w:rsidRDefault="00FE40E8" w:rsidP="00FE40E8">
            <w:pPr>
              <w:numPr>
                <w:ilvl w:val="0"/>
                <w:numId w:val="12"/>
              </w:numPr>
              <w:spacing w:after="0" w:line="240" w:lineRule="auto"/>
              <w:rPr>
                <w:rFonts w:cs="Calibri"/>
                <w:sz w:val="20"/>
                <w:szCs w:val="20"/>
              </w:rPr>
            </w:pPr>
            <w:r w:rsidRPr="00F316A8">
              <w:rPr>
                <w:rFonts w:cs="Calibri"/>
                <w:sz w:val="20"/>
                <w:szCs w:val="20"/>
              </w:rPr>
              <w:t>Propriétés des opérations :</w:t>
            </w:r>
          </w:p>
          <w:p w:rsidR="00FE40E8" w:rsidRPr="00F316A8" w:rsidRDefault="00FE40E8" w:rsidP="00FE40E8">
            <w:pPr>
              <w:numPr>
                <w:ilvl w:val="0"/>
                <w:numId w:val="30"/>
              </w:numPr>
              <w:spacing w:after="0" w:line="240" w:lineRule="auto"/>
              <w:rPr>
                <w:rFonts w:cs="Calibri"/>
                <w:i/>
                <w:sz w:val="20"/>
                <w:szCs w:val="20"/>
              </w:rPr>
            </w:pPr>
            <w:r w:rsidRPr="00F316A8">
              <w:rPr>
                <w:rFonts w:cs="Calibri"/>
                <w:i/>
                <w:sz w:val="20"/>
                <w:szCs w:val="20"/>
              </w:rPr>
              <w:t>2+9 = 9+2</w:t>
            </w:r>
          </w:p>
          <w:p w:rsidR="00FE40E8" w:rsidRPr="00F316A8" w:rsidRDefault="00FE40E8" w:rsidP="00FE40E8">
            <w:pPr>
              <w:numPr>
                <w:ilvl w:val="0"/>
                <w:numId w:val="30"/>
              </w:numPr>
              <w:spacing w:after="0" w:line="240" w:lineRule="auto"/>
              <w:rPr>
                <w:rFonts w:cs="Calibri"/>
                <w:i/>
                <w:sz w:val="20"/>
                <w:szCs w:val="20"/>
              </w:rPr>
            </w:pPr>
            <w:r w:rsidRPr="00F316A8">
              <w:rPr>
                <w:rFonts w:cs="Calibri"/>
                <w:i/>
                <w:sz w:val="20"/>
                <w:szCs w:val="20"/>
              </w:rPr>
              <w:t>3×5×2 = 3×10</w:t>
            </w:r>
          </w:p>
          <w:p w:rsidR="00FE40E8" w:rsidRDefault="00FE40E8" w:rsidP="00FE40E8">
            <w:pPr>
              <w:numPr>
                <w:ilvl w:val="0"/>
                <w:numId w:val="30"/>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FE40E8" w:rsidRPr="00F316A8" w:rsidRDefault="00FE40E8" w:rsidP="00FE40E8">
            <w:pPr>
              <w:numPr>
                <w:ilvl w:val="0"/>
                <w:numId w:val="12"/>
              </w:numPr>
              <w:spacing w:after="0" w:line="240" w:lineRule="auto"/>
              <w:rPr>
                <w:rFonts w:cs="Calibri"/>
                <w:sz w:val="20"/>
                <w:szCs w:val="20"/>
              </w:rPr>
            </w:pPr>
            <w:r w:rsidRPr="00F316A8">
              <w:rPr>
                <w:rFonts w:cs="Calibri"/>
                <w:sz w:val="20"/>
                <w:szCs w:val="20"/>
              </w:rPr>
              <w:t>Faits et procédures numériques additifs et multiplicatifs.</w:t>
            </w:r>
          </w:p>
          <w:p w:rsidR="00FE40E8" w:rsidRPr="00F316A8" w:rsidRDefault="00FE40E8" w:rsidP="00FE40E8">
            <w:pPr>
              <w:numPr>
                <w:ilvl w:val="0"/>
                <w:numId w:val="12"/>
              </w:numPr>
              <w:spacing w:after="0" w:line="240" w:lineRule="auto"/>
              <w:rPr>
                <w:rFonts w:cs="Calibri"/>
                <w:sz w:val="20"/>
                <w:szCs w:val="20"/>
              </w:rPr>
            </w:pPr>
            <w:r w:rsidRPr="00F316A8">
              <w:rPr>
                <w:rFonts w:cs="Calibri"/>
                <w:sz w:val="20"/>
                <w:szCs w:val="20"/>
              </w:rPr>
              <w:t>Multiples et diviseurs des nombres d’usage courant.</w:t>
            </w:r>
          </w:p>
          <w:p w:rsidR="00FE40E8" w:rsidRPr="00843AA9" w:rsidRDefault="00FE40E8" w:rsidP="00FE40E8">
            <w:pPr>
              <w:numPr>
                <w:ilvl w:val="0"/>
                <w:numId w:val="12"/>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FE40E8" w:rsidRPr="00F316A8" w:rsidRDefault="00FE40E8" w:rsidP="00407BF8">
            <w:pPr>
              <w:spacing w:after="0" w:line="240" w:lineRule="auto"/>
              <w:rPr>
                <w:rFonts w:cs="Calibri"/>
                <w:sz w:val="20"/>
                <w:szCs w:val="20"/>
              </w:rPr>
            </w:pPr>
          </w:p>
        </w:tc>
        <w:tc>
          <w:tcPr>
            <w:tcW w:w="4644" w:type="dxa"/>
            <w:vMerge w:val="restart"/>
            <w:shd w:val="clear" w:color="auto" w:fill="auto"/>
          </w:tcPr>
          <w:p w:rsidR="00FE40E8" w:rsidRPr="00F316A8" w:rsidRDefault="00FE40E8" w:rsidP="00407BF8">
            <w:pPr>
              <w:spacing w:after="0" w:line="240" w:lineRule="auto"/>
              <w:rPr>
                <w:rFonts w:cs="Calibri"/>
                <w:i/>
                <w:sz w:val="20"/>
                <w:szCs w:val="20"/>
              </w:rPr>
            </w:pP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 xml:space="preserve">Exemples de faits et procédures numériques : </w:t>
            </w:r>
          </w:p>
          <w:p w:rsidR="00FE40E8" w:rsidRPr="00F316A8" w:rsidRDefault="00FE40E8" w:rsidP="00407BF8">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FE40E8" w:rsidRPr="00F316A8" w:rsidRDefault="00FE40E8" w:rsidP="00407BF8">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FE40E8" w:rsidRPr="00F316A8" w:rsidRDefault="00FE40E8" w:rsidP="00407BF8">
            <w:pPr>
              <w:spacing w:after="0" w:line="240" w:lineRule="auto"/>
              <w:rPr>
                <w:rFonts w:cs="Calibri"/>
                <w:sz w:val="20"/>
                <w:szCs w:val="20"/>
              </w:rPr>
            </w:pPr>
            <w:r w:rsidRPr="00F316A8">
              <w:rPr>
                <w:rFonts w:cs="Calibri"/>
                <w:sz w:val="20"/>
                <w:szCs w:val="20"/>
              </w:rPr>
              <w:t xml:space="preserve">- encadrer un nombre entre deux multiples consécutifs, </w:t>
            </w:r>
          </w:p>
          <w:p w:rsidR="00FE40E8" w:rsidRPr="00F316A8" w:rsidRDefault="00FE40E8" w:rsidP="00407BF8">
            <w:pPr>
              <w:spacing w:after="0" w:line="240" w:lineRule="auto"/>
              <w:rPr>
                <w:rFonts w:cs="Calibri"/>
                <w:sz w:val="20"/>
                <w:szCs w:val="20"/>
              </w:rPr>
            </w:pPr>
            <w:r w:rsidRPr="00F316A8">
              <w:rPr>
                <w:rFonts w:cs="Calibri"/>
                <w:sz w:val="20"/>
                <w:szCs w:val="20"/>
              </w:rPr>
              <w:t xml:space="preserve">- trouver un quotient, un reste, </w:t>
            </w:r>
          </w:p>
          <w:p w:rsidR="00FE40E8" w:rsidRPr="00F316A8" w:rsidRDefault="00FE40E8" w:rsidP="00407BF8">
            <w:pPr>
              <w:spacing w:after="0" w:line="240" w:lineRule="auto"/>
              <w:rPr>
                <w:rFonts w:cs="Calibri"/>
                <w:sz w:val="20"/>
                <w:szCs w:val="20"/>
              </w:rPr>
            </w:pPr>
            <w:r w:rsidRPr="00F316A8">
              <w:rPr>
                <w:rFonts w:cs="Calibri"/>
                <w:sz w:val="20"/>
                <w:szCs w:val="20"/>
              </w:rPr>
              <w:t>- multiplier par 5, par 25, par 50, par 100, par 0,1, par 0,5 …</w:t>
            </w:r>
          </w:p>
          <w:p w:rsidR="00FE40E8" w:rsidRPr="00F316A8" w:rsidRDefault="00FE40E8" w:rsidP="00407BF8">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FE40E8" w:rsidRPr="00F316A8" w:rsidRDefault="00FE40E8" w:rsidP="00407BF8">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FE40E8" w:rsidRPr="00F316A8" w:rsidTr="00407BF8">
        <w:trPr>
          <w:trHeight w:val="350"/>
        </w:trPr>
        <w:tc>
          <w:tcPr>
            <w:tcW w:w="5353"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FE40E8" w:rsidRPr="00F316A8" w:rsidRDefault="00FE40E8" w:rsidP="00407BF8">
            <w:pPr>
              <w:spacing w:after="0" w:line="240" w:lineRule="auto"/>
              <w:rPr>
                <w:rFonts w:cs="Calibri"/>
                <w:sz w:val="20"/>
                <w:szCs w:val="20"/>
              </w:rPr>
            </w:pPr>
          </w:p>
        </w:tc>
      </w:tr>
      <w:tr w:rsidR="00FE40E8" w:rsidRPr="00F316A8" w:rsidTr="00407BF8">
        <w:trPr>
          <w:trHeight w:val="349"/>
        </w:trPr>
        <w:tc>
          <w:tcPr>
            <w:tcW w:w="5353" w:type="dxa"/>
            <w:shd w:val="clear" w:color="auto" w:fill="auto"/>
          </w:tcPr>
          <w:p w:rsidR="00FE40E8" w:rsidRDefault="00FE40E8" w:rsidP="00407BF8">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FE40E8" w:rsidRPr="00F316A8" w:rsidRDefault="00FE40E8" w:rsidP="00FE40E8">
            <w:pPr>
              <w:numPr>
                <w:ilvl w:val="0"/>
                <w:numId w:val="13"/>
              </w:numPr>
              <w:spacing w:after="0" w:line="240" w:lineRule="auto"/>
              <w:rPr>
                <w:rFonts w:cs="Calibri"/>
                <w:sz w:val="20"/>
                <w:szCs w:val="20"/>
              </w:rPr>
            </w:pPr>
            <w:r w:rsidRPr="00F316A8">
              <w:rPr>
                <w:rFonts w:cs="Calibri"/>
                <w:sz w:val="20"/>
                <w:szCs w:val="20"/>
              </w:rPr>
              <w:t>Règles d’usage des parenthèses.</w:t>
            </w:r>
          </w:p>
          <w:p w:rsidR="00FE40E8" w:rsidRPr="00F316A8" w:rsidRDefault="00FE40E8" w:rsidP="00407BF8">
            <w:pPr>
              <w:spacing w:after="0" w:line="240" w:lineRule="auto"/>
              <w:rPr>
                <w:rFonts w:cs="Calibri"/>
                <w:sz w:val="20"/>
                <w:szCs w:val="20"/>
              </w:rPr>
            </w:pPr>
          </w:p>
        </w:tc>
        <w:tc>
          <w:tcPr>
            <w:tcW w:w="4644" w:type="dxa"/>
            <w:vMerge/>
            <w:shd w:val="clear" w:color="auto" w:fill="auto"/>
          </w:tcPr>
          <w:p w:rsidR="00FE40E8" w:rsidRPr="00F316A8" w:rsidRDefault="00FE40E8" w:rsidP="00407BF8">
            <w:pPr>
              <w:spacing w:after="0" w:line="240" w:lineRule="auto"/>
              <w:rPr>
                <w:rFonts w:cs="Calibri"/>
                <w:sz w:val="20"/>
                <w:szCs w:val="20"/>
              </w:rPr>
            </w:pPr>
          </w:p>
        </w:tc>
      </w:tr>
      <w:tr w:rsidR="00FE40E8" w:rsidRPr="00F316A8" w:rsidTr="00407BF8">
        <w:trPr>
          <w:trHeight w:val="916"/>
        </w:trPr>
        <w:tc>
          <w:tcPr>
            <w:tcW w:w="5353" w:type="dxa"/>
            <w:shd w:val="clear" w:color="auto" w:fill="auto"/>
          </w:tcPr>
          <w:p w:rsidR="00FE40E8" w:rsidRDefault="00FE40E8" w:rsidP="00407BF8">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FE40E8" w:rsidRPr="00533531" w:rsidRDefault="00FE40E8" w:rsidP="00FE40E8">
            <w:pPr>
              <w:numPr>
                <w:ilvl w:val="0"/>
                <w:numId w:val="13"/>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FE40E8" w:rsidRPr="00F316A8" w:rsidRDefault="00FE40E8" w:rsidP="00407BF8">
            <w:pPr>
              <w:spacing w:after="0" w:line="240" w:lineRule="auto"/>
              <w:rPr>
                <w:rFonts w:cs="Calibri"/>
                <w:sz w:val="20"/>
                <w:szCs w:val="20"/>
              </w:rPr>
            </w:pPr>
          </w:p>
        </w:tc>
      </w:tr>
      <w:tr w:rsidR="00FE40E8" w:rsidRPr="00F316A8" w:rsidTr="00407BF8">
        <w:trPr>
          <w:trHeight w:val="703"/>
        </w:trPr>
        <w:tc>
          <w:tcPr>
            <w:tcW w:w="5353" w:type="dxa"/>
            <w:shd w:val="clear" w:color="auto" w:fill="auto"/>
          </w:tcPr>
          <w:p w:rsidR="00FE40E8" w:rsidRDefault="00FE40E8" w:rsidP="00407BF8">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FE40E8" w:rsidRPr="00F316A8" w:rsidRDefault="00FE40E8" w:rsidP="00FE40E8">
            <w:pPr>
              <w:numPr>
                <w:ilvl w:val="0"/>
                <w:numId w:val="13"/>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FE40E8" w:rsidRPr="00F316A8" w:rsidRDefault="00FE40E8" w:rsidP="00407BF8">
            <w:pPr>
              <w:spacing w:after="0" w:line="240" w:lineRule="auto"/>
              <w:rPr>
                <w:rFonts w:cs="Calibri"/>
                <w:sz w:val="20"/>
                <w:szCs w:val="20"/>
              </w:rPr>
            </w:pPr>
          </w:p>
        </w:tc>
      </w:tr>
      <w:tr w:rsidR="00FE40E8" w:rsidRPr="009040D8" w:rsidTr="00407BF8">
        <w:tc>
          <w:tcPr>
            <w:tcW w:w="9997" w:type="dxa"/>
            <w:gridSpan w:val="2"/>
            <w:shd w:val="clear" w:color="auto" w:fill="DAEEF3"/>
          </w:tcPr>
          <w:p w:rsidR="00FE40E8" w:rsidRPr="009040D8" w:rsidRDefault="00FE40E8" w:rsidP="00407BF8">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FE40E8" w:rsidRPr="00F316A8" w:rsidTr="00407BF8">
        <w:tc>
          <w:tcPr>
            <w:tcW w:w="5353" w:type="dxa"/>
            <w:shd w:val="clear" w:color="auto" w:fill="auto"/>
          </w:tcPr>
          <w:p w:rsidR="00FE40E8" w:rsidRDefault="00FE40E8" w:rsidP="00407BF8">
            <w:pPr>
              <w:spacing w:after="0" w:line="240" w:lineRule="auto"/>
              <w:rPr>
                <w:rFonts w:cs="Calibri"/>
                <w:sz w:val="20"/>
                <w:szCs w:val="20"/>
              </w:rPr>
            </w:pPr>
            <w:r w:rsidRPr="00F316A8">
              <w:rPr>
                <w:rFonts w:cs="Calibri"/>
                <w:sz w:val="20"/>
                <w:szCs w:val="20"/>
              </w:rPr>
              <w:t>Résoudre des problèmes mettant en jeu les quatre opérations.</w:t>
            </w:r>
          </w:p>
          <w:p w:rsidR="00FE40E8" w:rsidRPr="00F316A8" w:rsidRDefault="00FE40E8" w:rsidP="00FE40E8">
            <w:pPr>
              <w:numPr>
                <w:ilvl w:val="0"/>
                <w:numId w:val="13"/>
              </w:numPr>
              <w:spacing w:after="0" w:line="240" w:lineRule="auto"/>
              <w:rPr>
                <w:rFonts w:cs="Calibri"/>
                <w:sz w:val="20"/>
                <w:szCs w:val="20"/>
              </w:rPr>
            </w:pPr>
            <w:r w:rsidRPr="00F316A8">
              <w:rPr>
                <w:rFonts w:cs="Calibri"/>
                <w:sz w:val="20"/>
                <w:szCs w:val="20"/>
              </w:rPr>
              <w:t>Sens des opérations.</w:t>
            </w:r>
          </w:p>
          <w:p w:rsidR="00FE40E8" w:rsidRPr="00F316A8" w:rsidRDefault="00FE40E8" w:rsidP="00FE40E8">
            <w:pPr>
              <w:numPr>
                <w:ilvl w:val="0"/>
                <w:numId w:val="13"/>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FE40E8" w:rsidRPr="00F316A8" w:rsidRDefault="00FE40E8" w:rsidP="00FE40E8">
            <w:pPr>
              <w:numPr>
                <w:ilvl w:val="0"/>
                <w:numId w:val="16"/>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FE40E8" w:rsidRPr="00533531" w:rsidRDefault="00FE40E8" w:rsidP="00FE40E8">
            <w:pPr>
              <w:numPr>
                <w:ilvl w:val="0"/>
                <w:numId w:val="16"/>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FE40E8" w:rsidRPr="00F316A8" w:rsidTr="00407BF8">
        <w:tc>
          <w:tcPr>
            <w:tcW w:w="5353" w:type="dxa"/>
            <w:shd w:val="clear" w:color="auto" w:fill="auto"/>
          </w:tcPr>
          <w:p w:rsidR="00FE40E8" w:rsidRPr="00F316A8" w:rsidRDefault="00FE40E8" w:rsidP="00407BF8">
            <w:pPr>
              <w:spacing w:after="0" w:line="240" w:lineRule="auto"/>
              <w:rPr>
                <w:rFonts w:cs="Calibri"/>
                <w:b/>
                <w:sz w:val="20"/>
                <w:szCs w:val="20"/>
              </w:rPr>
            </w:pPr>
            <w:r w:rsidRPr="00F316A8">
              <w:rPr>
                <w:rFonts w:cs="Calibri"/>
                <w:b/>
                <w:sz w:val="20"/>
                <w:szCs w:val="20"/>
              </w:rPr>
              <w:t>Organisation et gestion de données</w:t>
            </w:r>
          </w:p>
          <w:p w:rsidR="00FE40E8" w:rsidRPr="00F316A8" w:rsidRDefault="00FE40E8" w:rsidP="00407BF8">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FE40E8" w:rsidRPr="00F316A8" w:rsidRDefault="00FE40E8" w:rsidP="00407BF8">
            <w:pPr>
              <w:spacing w:after="0" w:line="240" w:lineRule="auto"/>
              <w:rPr>
                <w:rFonts w:cs="Calibri"/>
                <w:sz w:val="20"/>
                <w:szCs w:val="20"/>
              </w:rPr>
            </w:pPr>
            <w:r w:rsidRPr="00F316A8">
              <w:rPr>
                <w:rFonts w:cs="Calibri"/>
                <w:sz w:val="20"/>
                <w:szCs w:val="20"/>
              </w:rPr>
              <w:t xml:space="preserve">Exploiter et communiquer des résultats de mesures. </w:t>
            </w:r>
          </w:p>
          <w:p w:rsidR="00FE40E8" w:rsidRPr="00F316A8" w:rsidRDefault="00FE40E8" w:rsidP="00FE40E8">
            <w:pPr>
              <w:numPr>
                <w:ilvl w:val="0"/>
                <w:numId w:val="17"/>
              </w:numPr>
              <w:spacing w:after="0" w:line="240" w:lineRule="auto"/>
              <w:rPr>
                <w:rFonts w:cs="Calibri"/>
                <w:sz w:val="20"/>
                <w:szCs w:val="20"/>
              </w:rPr>
            </w:pPr>
            <w:r w:rsidRPr="00F316A8">
              <w:rPr>
                <w:rFonts w:cs="Calibri"/>
                <w:sz w:val="20"/>
                <w:szCs w:val="20"/>
              </w:rPr>
              <w:t xml:space="preserve">Représentations usuelles : </w:t>
            </w:r>
          </w:p>
          <w:p w:rsidR="00FE40E8" w:rsidRPr="00F316A8" w:rsidRDefault="00FE40E8" w:rsidP="00FE40E8">
            <w:pPr>
              <w:numPr>
                <w:ilvl w:val="0"/>
                <w:numId w:val="18"/>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FE40E8" w:rsidRPr="00F316A8" w:rsidRDefault="00FE40E8" w:rsidP="00FE40E8">
            <w:pPr>
              <w:numPr>
                <w:ilvl w:val="0"/>
                <w:numId w:val="18"/>
              </w:numPr>
              <w:spacing w:after="0" w:line="240" w:lineRule="auto"/>
              <w:rPr>
                <w:rFonts w:cs="Calibri"/>
                <w:sz w:val="20"/>
                <w:szCs w:val="20"/>
              </w:rPr>
            </w:pPr>
            <w:r w:rsidRPr="00F316A8">
              <w:rPr>
                <w:rFonts w:cs="Calibri"/>
                <w:sz w:val="20"/>
                <w:szCs w:val="20"/>
              </w:rPr>
              <w:lastRenderedPageBreak/>
              <w:t>diagrammes en bâtons, circulaires ou semi-circulaires</w:t>
            </w:r>
            <w:r>
              <w:rPr>
                <w:rFonts w:cs="Calibri"/>
                <w:sz w:val="20"/>
                <w:szCs w:val="20"/>
              </w:rPr>
              <w:t> ;</w:t>
            </w:r>
            <w:r w:rsidRPr="00F316A8">
              <w:rPr>
                <w:rFonts w:cs="Calibri"/>
                <w:sz w:val="20"/>
                <w:szCs w:val="20"/>
              </w:rPr>
              <w:t xml:space="preserve"> </w:t>
            </w:r>
          </w:p>
          <w:p w:rsidR="00FE40E8" w:rsidRPr="00533531" w:rsidRDefault="00FE40E8" w:rsidP="00FE40E8">
            <w:pPr>
              <w:numPr>
                <w:ilvl w:val="0"/>
                <w:numId w:val="18"/>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FE40E8" w:rsidRPr="00F316A8" w:rsidRDefault="00FE40E8" w:rsidP="00407BF8">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FE40E8" w:rsidRPr="00F316A8" w:rsidTr="00407BF8">
        <w:trPr>
          <w:trHeight w:val="1483"/>
        </w:trPr>
        <w:tc>
          <w:tcPr>
            <w:tcW w:w="5353" w:type="dxa"/>
            <w:shd w:val="clear" w:color="auto" w:fill="auto"/>
          </w:tcPr>
          <w:p w:rsidR="00FE40E8" w:rsidRPr="00F316A8" w:rsidRDefault="00FE40E8" w:rsidP="00407BF8">
            <w:pPr>
              <w:spacing w:after="0" w:line="240" w:lineRule="auto"/>
              <w:rPr>
                <w:rFonts w:cs="Calibri"/>
                <w:b/>
                <w:sz w:val="20"/>
                <w:szCs w:val="20"/>
              </w:rPr>
            </w:pPr>
            <w:r w:rsidRPr="00F316A8">
              <w:rPr>
                <w:rFonts w:cs="Calibri"/>
                <w:b/>
                <w:sz w:val="20"/>
                <w:szCs w:val="20"/>
              </w:rPr>
              <w:lastRenderedPageBreak/>
              <w:t>Proportionnalité</w:t>
            </w:r>
          </w:p>
          <w:p w:rsidR="00FE40E8" w:rsidRPr="00F316A8" w:rsidRDefault="00FE40E8" w:rsidP="00407BF8">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FE40E8" w:rsidRPr="00F316A8" w:rsidRDefault="00FE40E8" w:rsidP="00407BF8">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FE40E8" w:rsidRPr="00F316A8" w:rsidRDefault="00FE40E8" w:rsidP="00407BF8">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FE40E8" w:rsidRPr="00F316A8" w:rsidTr="00407BF8">
        <w:tc>
          <w:tcPr>
            <w:tcW w:w="9997" w:type="dxa"/>
            <w:gridSpan w:val="2"/>
            <w:shd w:val="clear" w:color="auto" w:fill="auto"/>
          </w:tcPr>
          <w:p w:rsidR="00FE40E8" w:rsidRPr="00F316A8" w:rsidRDefault="00FE40E8" w:rsidP="00407BF8">
            <w:pPr>
              <w:spacing w:after="0" w:line="240" w:lineRule="auto"/>
              <w:rPr>
                <w:rFonts w:cs="Calibri"/>
                <w:b/>
                <w:sz w:val="20"/>
                <w:szCs w:val="20"/>
              </w:rPr>
            </w:pPr>
            <w:r w:rsidRPr="00F316A8">
              <w:rPr>
                <w:rFonts w:cs="Calibri"/>
                <w:b/>
                <w:sz w:val="20"/>
                <w:szCs w:val="20"/>
              </w:rPr>
              <w:t xml:space="preserve">Repères de progressivité </w:t>
            </w:r>
          </w:p>
          <w:p w:rsidR="00FE40E8" w:rsidRPr="00F316A8" w:rsidRDefault="00FE40E8" w:rsidP="00407BF8">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FE40E8" w:rsidRPr="00F316A8" w:rsidRDefault="00FE40E8" w:rsidP="00407BF8">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w:t>
            </w:r>
            <w:proofErr w:type="gramStart"/>
            <w:r w:rsidRPr="00F316A8">
              <w:rPr>
                <w:rFonts w:cs="Calibri"/>
                <w:sz w:val="20"/>
                <w:szCs w:val="20"/>
              </w:rPr>
              <w:t xml:space="preserve">comme </w:t>
            </w:r>
            <m:oMath>
              <w:proofErr w:type="gramEnd"/>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FE40E8" w:rsidRPr="00F316A8" w:rsidRDefault="00FE40E8" w:rsidP="00407BF8">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FE40E8" w:rsidRPr="00F316A8" w:rsidRDefault="00FE40E8" w:rsidP="00FE40E8">
            <w:pPr>
              <w:numPr>
                <w:ilvl w:val="0"/>
                <w:numId w:val="2"/>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FE40E8" w:rsidRPr="00F316A8" w:rsidRDefault="00FE40E8" w:rsidP="00FE40E8">
            <w:pPr>
              <w:numPr>
                <w:ilvl w:val="0"/>
                <w:numId w:val="2"/>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FE40E8" w:rsidRPr="00F316A8" w:rsidRDefault="00FE40E8" w:rsidP="00FE40E8">
            <w:pPr>
              <w:numPr>
                <w:ilvl w:val="0"/>
                <w:numId w:val="2"/>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FE40E8" w:rsidRPr="00F316A8" w:rsidRDefault="00FE40E8" w:rsidP="00FE40E8">
            <w:pPr>
              <w:numPr>
                <w:ilvl w:val="0"/>
                <w:numId w:val="3"/>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FE40E8" w:rsidRPr="00F316A8" w:rsidRDefault="00FE40E8" w:rsidP="00FE40E8">
            <w:pPr>
              <w:numPr>
                <w:ilvl w:val="0"/>
                <w:numId w:val="3"/>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FE40E8" w:rsidRPr="00F316A8" w:rsidRDefault="00FE40E8" w:rsidP="00FE40E8">
            <w:pPr>
              <w:numPr>
                <w:ilvl w:val="0"/>
                <w:numId w:val="3"/>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FE40E8" w:rsidRPr="00F316A8" w:rsidRDefault="00FE40E8" w:rsidP="00407BF8">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FE40E8" w:rsidRPr="00F316A8" w:rsidRDefault="00FE40E8" w:rsidP="00407BF8">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FE40E8" w:rsidRPr="00F316A8" w:rsidRDefault="00FE40E8" w:rsidP="00FE40E8">
      <w:pPr>
        <w:spacing w:after="0" w:line="240" w:lineRule="auto"/>
        <w:rPr>
          <w:rFonts w:cs="Calibri"/>
          <w:sz w:val="20"/>
          <w:szCs w:val="20"/>
        </w:rPr>
      </w:pPr>
    </w:p>
    <w:p w:rsidR="00FE40E8" w:rsidRPr="0049523A" w:rsidRDefault="00FE40E8" w:rsidP="00FE40E8">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FE40E8" w:rsidRPr="00F316A8" w:rsidRDefault="00FE40E8" w:rsidP="00FE40E8">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FE40E8" w:rsidRPr="00F316A8" w:rsidRDefault="00FE40E8" w:rsidP="00FE40E8">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FE40E8" w:rsidRPr="00F316A8" w:rsidRDefault="00FE40E8" w:rsidP="00FE40E8">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FE40E8" w:rsidRPr="00F316A8" w:rsidRDefault="00FE40E8" w:rsidP="00FE40E8">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FE40E8" w:rsidRPr="00F316A8" w:rsidTr="00407BF8">
        <w:tc>
          <w:tcPr>
            <w:tcW w:w="9997" w:type="dxa"/>
            <w:gridSpan w:val="2"/>
            <w:shd w:val="clear" w:color="auto" w:fill="B6DDE8"/>
          </w:tcPr>
          <w:p w:rsidR="00FE40E8" w:rsidRPr="00F316A8" w:rsidRDefault="00FE40E8" w:rsidP="00407BF8">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FE40E8" w:rsidRPr="00F316A8" w:rsidTr="00407BF8">
        <w:tc>
          <w:tcPr>
            <w:tcW w:w="9997" w:type="dxa"/>
            <w:gridSpan w:val="2"/>
            <w:shd w:val="clear" w:color="auto" w:fill="auto"/>
          </w:tcPr>
          <w:p w:rsidR="00FE40E8" w:rsidRPr="009040D8" w:rsidRDefault="00FE40E8" w:rsidP="00407BF8">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FE40E8" w:rsidRPr="009040D8" w:rsidRDefault="00FE40E8" w:rsidP="00407BF8">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FE40E8" w:rsidRPr="00F316A8" w:rsidRDefault="00FE40E8" w:rsidP="00407BF8">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FE40E8" w:rsidRPr="00F316A8" w:rsidTr="00407BF8">
        <w:tc>
          <w:tcPr>
            <w:tcW w:w="5778" w:type="dxa"/>
            <w:shd w:val="clear" w:color="auto" w:fill="B6DDE8"/>
          </w:tcPr>
          <w:p w:rsidR="00FE40E8" w:rsidRPr="00F316A8" w:rsidRDefault="00FE40E8" w:rsidP="00407BF8">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FE40E8" w:rsidRPr="00F316A8" w:rsidRDefault="00FE40E8" w:rsidP="00407BF8">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FE40E8" w:rsidRPr="009040D8" w:rsidTr="00407BF8">
        <w:tc>
          <w:tcPr>
            <w:tcW w:w="9997" w:type="dxa"/>
            <w:gridSpan w:val="2"/>
            <w:shd w:val="clear" w:color="auto" w:fill="DAEEF3"/>
          </w:tcPr>
          <w:p w:rsidR="00FE40E8" w:rsidRPr="009040D8" w:rsidRDefault="00FE40E8" w:rsidP="00407BF8">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FE40E8" w:rsidRPr="009040D8" w:rsidRDefault="00FE40E8" w:rsidP="00407BF8">
            <w:pPr>
              <w:spacing w:after="0" w:line="240" w:lineRule="auto"/>
              <w:jc w:val="center"/>
              <w:rPr>
                <w:rFonts w:cs="Calibri"/>
                <w:b/>
                <w:sz w:val="20"/>
                <w:szCs w:val="20"/>
              </w:rPr>
            </w:pPr>
            <w:r w:rsidRPr="009040D8">
              <w:rPr>
                <w:rFonts w:cs="Calibri"/>
                <w:b/>
                <w:sz w:val="20"/>
                <w:szCs w:val="20"/>
              </w:rPr>
              <w:t>longueur (périmètre), aire, volume, angle</w:t>
            </w:r>
          </w:p>
          <w:p w:rsidR="00FE40E8" w:rsidRPr="009040D8" w:rsidRDefault="00FE40E8" w:rsidP="00407BF8">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FE40E8" w:rsidRPr="00F316A8" w:rsidTr="00407BF8">
        <w:tc>
          <w:tcPr>
            <w:tcW w:w="5778"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Comparer des périmètres avec ou sans recours à la mesure.</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FE40E8" w:rsidRPr="00F316A8" w:rsidRDefault="00FE40E8" w:rsidP="00FE40E8">
            <w:pPr>
              <w:numPr>
                <w:ilvl w:val="0"/>
                <w:numId w:val="19"/>
              </w:numPr>
              <w:spacing w:after="0" w:line="240" w:lineRule="auto"/>
              <w:rPr>
                <w:rFonts w:cs="Calibri"/>
                <w:bCs/>
                <w:sz w:val="20"/>
                <w:szCs w:val="20"/>
              </w:rPr>
            </w:pPr>
            <w:r w:rsidRPr="00F316A8">
              <w:rPr>
                <w:rFonts w:cs="Calibri"/>
                <w:bCs/>
                <w:sz w:val="20"/>
                <w:szCs w:val="20"/>
              </w:rPr>
              <w:t>Notion de longueur : cas particulier du périmètre.</w:t>
            </w:r>
          </w:p>
          <w:p w:rsidR="00FE40E8" w:rsidRPr="00F316A8" w:rsidRDefault="00FE40E8" w:rsidP="00FE40E8">
            <w:pPr>
              <w:numPr>
                <w:ilvl w:val="0"/>
                <w:numId w:val="19"/>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FE40E8" w:rsidRDefault="00FE40E8" w:rsidP="00FE40E8">
            <w:pPr>
              <w:numPr>
                <w:ilvl w:val="0"/>
                <w:numId w:val="19"/>
              </w:numPr>
              <w:spacing w:after="0" w:line="240" w:lineRule="auto"/>
              <w:rPr>
                <w:rFonts w:cs="Calibri"/>
                <w:sz w:val="20"/>
                <w:szCs w:val="20"/>
              </w:rPr>
            </w:pPr>
            <w:r w:rsidRPr="00F316A8">
              <w:rPr>
                <w:rFonts w:cs="Calibri"/>
                <w:bCs/>
                <w:sz w:val="20"/>
                <w:szCs w:val="20"/>
              </w:rPr>
              <w:t xml:space="preserve">Formule de la longueur d’un cercle. </w:t>
            </w:r>
          </w:p>
          <w:p w:rsidR="00FE40E8" w:rsidRPr="00254163" w:rsidRDefault="00FE40E8" w:rsidP="00FE40E8">
            <w:pPr>
              <w:numPr>
                <w:ilvl w:val="0"/>
                <w:numId w:val="19"/>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FE40E8" w:rsidRPr="00F316A8" w:rsidRDefault="00FE40E8" w:rsidP="00407BF8">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FE40E8" w:rsidRPr="00F316A8" w:rsidRDefault="00FE40E8" w:rsidP="00407BF8">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FE40E8" w:rsidRPr="00F316A8" w:rsidTr="00407BF8">
        <w:trPr>
          <w:trHeight w:val="440"/>
        </w:trPr>
        <w:tc>
          <w:tcPr>
            <w:tcW w:w="5778" w:type="dxa"/>
            <w:shd w:val="clear" w:color="auto" w:fill="auto"/>
          </w:tcPr>
          <w:p w:rsidR="00FE40E8" w:rsidRPr="00F316A8" w:rsidRDefault="00FE40E8" w:rsidP="00407BF8">
            <w:pPr>
              <w:pStyle w:val="Paragraphedeliste1"/>
              <w:spacing w:after="0" w:line="240" w:lineRule="auto"/>
              <w:ind w:left="0"/>
              <w:rPr>
                <w:sz w:val="20"/>
                <w:szCs w:val="20"/>
              </w:rPr>
            </w:pPr>
            <w:r w:rsidRPr="00F316A8">
              <w:rPr>
                <w:sz w:val="20"/>
                <w:szCs w:val="20"/>
              </w:rPr>
              <w:t>Comparer, classer et ranger des surfaces selon leurs aires sans avoir recours à la mesure.</w:t>
            </w:r>
          </w:p>
          <w:p w:rsidR="00FE40E8" w:rsidRPr="00F316A8" w:rsidRDefault="00FE40E8" w:rsidP="00407BF8">
            <w:pPr>
              <w:pStyle w:val="Paragraphedeliste1"/>
              <w:spacing w:after="0" w:line="240" w:lineRule="auto"/>
              <w:ind w:left="0"/>
              <w:rPr>
                <w:sz w:val="20"/>
                <w:szCs w:val="20"/>
              </w:rPr>
            </w:pPr>
            <w:r w:rsidRPr="00F316A8">
              <w:rPr>
                <w:sz w:val="20"/>
                <w:szCs w:val="20"/>
              </w:rPr>
              <w:t>Différencier aire et périmètre d’une surface.</w:t>
            </w:r>
          </w:p>
          <w:p w:rsidR="00FE40E8" w:rsidRPr="00F316A8" w:rsidRDefault="00FE40E8" w:rsidP="00407BF8">
            <w:pPr>
              <w:pStyle w:val="Paragraphedeliste1"/>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FE40E8" w:rsidRDefault="00FE40E8" w:rsidP="00407BF8">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FE40E8" w:rsidRPr="00254163" w:rsidRDefault="00FE40E8" w:rsidP="00FE40E8">
            <w:pPr>
              <w:numPr>
                <w:ilvl w:val="0"/>
                <w:numId w:val="20"/>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FE40E8" w:rsidRPr="001C396C" w:rsidRDefault="00FE40E8" w:rsidP="00FE40E8">
            <w:pPr>
              <w:numPr>
                <w:ilvl w:val="0"/>
                <w:numId w:val="20"/>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Situations amenant les élèves à :</w:t>
            </w:r>
          </w:p>
          <w:p w:rsidR="00FE40E8" w:rsidRPr="00F316A8" w:rsidRDefault="00FE40E8" w:rsidP="00407BF8">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FE40E8" w:rsidRPr="00F316A8" w:rsidRDefault="00FE40E8" w:rsidP="00407BF8">
            <w:pPr>
              <w:spacing w:after="0" w:line="240" w:lineRule="auto"/>
              <w:rPr>
                <w:rFonts w:cs="Calibri"/>
                <w:sz w:val="20"/>
                <w:szCs w:val="20"/>
              </w:rPr>
            </w:pPr>
            <w:r w:rsidRPr="00F316A8">
              <w:rPr>
                <w:rFonts w:cs="Calibri"/>
                <w:sz w:val="20"/>
                <w:szCs w:val="20"/>
              </w:rPr>
              <w:t>- utiliser des pavages afin de mieux comprendre l’action de mesurer une aire.</w:t>
            </w:r>
          </w:p>
          <w:p w:rsidR="00FE40E8" w:rsidRPr="00F316A8" w:rsidRDefault="00FE40E8" w:rsidP="00407BF8">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FE40E8" w:rsidRPr="00F316A8" w:rsidTr="00407BF8">
        <w:trPr>
          <w:trHeight w:val="440"/>
        </w:trPr>
        <w:tc>
          <w:tcPr>
            <w:tcW w:w="5778" w:type="dxa"/>
            <w:shd w:val="clear" w:color="auto" w:fill="auto"/>
          </w:tcPr>
          <w:p w:rsidR="00FE40E8" w:rsidRPr="00F316A8" w:rsidRDefault="00FE40E8" w:rsidP="00407BF8">
            <w:pPr>
              <w:pStyle w:val="Paragraphedeliste1"/>
              <w:spacing w:after="0" w:line="240" w:lineRule="auto"/>
              <w:ind w:left="0"/>
              <w:rPr>
                <w:sz w:val="20"/>
                <w:szCs w:val="20"/>
              </w:rPr>
            </w:pPr>
            <w:r w:rsidRPr="00F316A8">
              <w:rPr>
                <w:sz w:val="20"/>
                <w:szCs w:val="20"/>
              </w:rPr>
              <w:t>Relier les unités de volume et de contenance.</w:t>
            </w:r>
          </w:p>
          <w:p w:rsidR="00FE40E8" w:rsidRPr="00F316A8" w:rsidRDefault="00FE40E8" w:rsidP="00407BF8">
            <w:pPr>
              <w:pStyle w:val="Paragraphedeliste1"/>
              <w:spacing w:after="0" w:line="240" w:lineRule="auto"/>
              <w:ind w:left="0"/>
              <w:rPr>
                <w:sz w:val="20"/>
                <w:szCs w:val="20"/>
              </w:rPr>
            </w:pPr>
            <w:r w:rsidRPr="00F316A8">
              <w:rPr>
                <w:sz w:val="20"/>
                <w:szCs w:val="20"/>
              </w:rPr>
              <w:t>Estimer la mesure d’un volume par différentes procédures.</w:t>
            </w:r>
          </w:p>
          <w:p w:rsidR="00FE40E8" w:rsidRPr="00F316A8" w:rsidRDefault="00FE40E8" w:rsidP="00FE40E8">
            <w:pPr>
              <w:numPr>
                <w:ilvl w:val="0"/>
                <w:numId w:val="22"/>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FE40E8" w:rsidRPr="00F316A8" w:rsidRDefault="00FE40E8" w:rsidP="00FE40E8">
            <w:pPr>
              <w:numPr>
                <w:ilvl w:val="0"/>
                <w:numId w:val="22"/>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FE40E8" w:rsidRPr="00F316A8" w:rsidRDefault="00FE40E8" w:rsidP="00407BF8">
            <w:pPr>
              <w:pStyle w:val="Paragraphedeliste1"/>
              <w:spacing w:after="0" w:line="240" w:lineRule="auto"/>
              <w:ind w:left="0"/>
              <w:rPr>
                <w:sz w:val="20"/>
                <w:szCs w:val="20"/>
              </w:rPr>
            </w:pPr>
          </w:p>
          <w:p w:rsidR="00FE40E8" w:rsidRDefault="00FE40E8" w:rsidP="00407BF8">
            <w:pPr>
              <w:pStyle w:val="Paragraphedeliste1"/>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FE40E8" w:rsidRPr="001C396C" w:rsidRDefault="00FE40E8" w:rsidP="00FE40E8">
            <w:pPr>
              <w:pStyle w:val="Paragraphedeliste1"/>
              <w:numPr>
                <w:ilvl w:val="0"/>
                <w:numId w:val="21"/>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FE40E8" w:rsidRPr="00F316A8" w:rsidRDefault="00FE40E8" w:rsidP="00407BF8">
            <w:pPr>
              <w:pStyle w:val="Paragraphedeliste1"/>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FE40E8" w:rsidRPr="00F316A8" w:rsidRDefault="00FE40E8" w:rsidP="00407BF8">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FE40E8" w:rsidRPr="00F316A8" w:rsidRDefault="00FE40E8" w:rsidP="00407BF8">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FE40E8" w:rsidRPr="00F316A8" w:rsidTr="00407BF8">
        <w:trPr>
          <w:trHeight w:val="440"/>
        </w:trPr>
        <w:tc>
          <w:tcPr>
            <w:tcW w:w="5778" w:type="dxa"/>
            <w:shd w:val="clear" w:color="auto" w:fill="auto"/>
          </w:tcPr>
          <w:p w:rsidR="00FE40E8" w:rsidRPr="00254163" w:rsidRDefault="00FE40E8" w:rsidP="00407BF8">
            <w:pPr>
              <w:spacing w:after="0" w:line="240" w:lineRule="auto"/>
              <w:rPr>
                <w:rFonts w:cs="Calibri"/>
                <w:sz w:val="20"/>
                <w:szCs w:val="20"/>
              </w:rPr>
            </w:pPr>
            <w:r w:rsidRPr="00254163">
              <w:rPr>
                <w:rFonts w:cs="Calibri"/>
                <w:sz w:val="20"/>
                <w:szCs w:val="20"/>
              </w:rPr>
              <w:lastRenderedPageBreak/>
              <w:t>Identifier des angles dans une figure géométrique.</w:t>
            </w:r>
          </w:p>
          <w:p w:rsidR="00FE40E8" w:rsidRPr="00254163" w:rsidRDefault="00FE40E8" w:rsidP="00407BF8">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FE40E8" w:rsidRPr="00254163" w:rsidRDefault="00FE40E8" w:rsidP="00407BF8">
            <w:pPr>
              <w:spacing w:after="0" w:line="240" w:lineRule="auto"/>
              <w:rPr>
                <w:rFonts w:cs="Calibri"/>
                <w:sz w:val="20"/>
                <w:szCs w:val="20"/>
              </w:rPr>
            </w:pPr>
            <w:r w:rsidRPr="00254163">
              <w:rPr>
                <w:rFonts w:cs="Calibri"/>
                <w:sz w:val="20"/>
                <w:szCs w:val="20"/>
              </w:rPr>
              <w:t>Reproduire un angle donné en utilisant un gabarit.</w:t>
            </w:r>
          </w:p>
          <w:p w:rsidR="00FE40E8" w:rsidRPr="00254163" w:rsidRDefault="00FE40E8" w:rsidP="00407BF8">
            <w:pPr>
              <w:pStyle w:val="Sansinterligne3"/>
              <w:rPr>
                <w:sz w:val="20"/>
                <w:szCs w:val="20"/>
              </w:rPr>
            </w:pPr>
            <w:r w:rsidRPr="00254163">
              <w:rPr>
                <w:sz w:val="20"/>
                <w:szCs w:val="20"/>
              </w:rPr>
              <w:t>Reconnaitre qu’un angle est droit, aigu ou obtus.</w:t>
            </w:r>
          </w:p>
          <w:p w:rsidR="00FE40E8" w:rsidRPr="00254163" w:rsidRDefault="00FE40E8" w:rsidP="00407BF8">
            <w:pPr>
              <w:spacing w:after="0" w:line="240" w:lineRule="auto"/>
              <w:rPr>
                <w:rFonts w:cs="Calibri"/>
                <w:sz w:val="20"/>
                <w:szCs w:val="20"/>
              </w:rPr>
            </w:pPr>
            <w:r w:rsidRPr="00254163">
              <w:rPr>
                <w:sz w:val="20"/>
                <w:szCs w:val="20"/>
              </w:rPr>
              <w:t>Estimer la mesure d’un angle</w:t>
            </w:r>
            <w:r>
              <w:rPr>
                <w:sz w:val="20"/>
                <w:szCs w:val="20"/>
              </w:rPr>
              <w:t>.</w:t>
            </w:r>
          </w:p>
          <w:p w:rsidR="00FE40E8" w:rsidRPr="00254163" w:rsidRDefault="00FE40E8" w:rsidP="00407BF8">
            <w:pPr>
              <w:spacing w:after="0" w:line="240" w:lineRule="auto"/>
              <w:rPr>
                <w:rFonts w:cs="Calibri"/>
                <w:sz w:val="20"/>
                <w:szCs w:val="20"/>
              </w:rPr>
            </w:pPr>
            <w:r w:rsidRPr="00254163">
              <w:rPr>
                <w:rFonts w:cs="Calibri"/>
                <w:sz w:val="20"/>
                <w:szCs w:val="20"/>
              </w:rPr>
              <w:t>Estimer et vérifier qu’un angle est droit, aigu ou obtus.</w:t>
            </w:r>
          </w:p>
          <w:p w:rsidR="00FE40E8" w:rsidRPr="00254163" w:rsidRDefault="00FE40E8" w:rsidP="00407BF8">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FE40E8" w:rsidRPr="00254163" w:rsidRDefault="00FE40E8" w:rsidP="00407BF8">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FE40E8" w:rsidRPr="00254163" w:rsidRDefault="00FE40E8" w:rsidP="00407BF8">
            <w:pPr>
              <w:spacing w:after="0" w:line="240" w:lineRule="auto"/>
              <w:rPr>
                <w:rFonts w:cs="Calibri"/>
                <w:sz w:val="20"/>
                <w:szCs w:val="20"/>
              </w:rPr>
            </w:pPr>
            <w:r w:rsidRPr="00254163">
              <w:rPr>
                <w:rFonts w:cs="Calibri"/>
                <w:sz w:val="20"/>
                <w:szCs w:val="20"/>
              </w:rPr>
              <w:t xml:space="preserve">- construire un angle de mesure donnée en degrés. </w:t>
            </w:r>
          </w:p>
          <w:p w:rsidR="00FE40E8" w:rsidRPr="00254163" w:rsidRDefault="00FE40E8" w:rsidP="00FE40E8">
            <w:pPr>
              <w:numPr>
                <w:ilvl w:val="0"/>
                <w:numId w:val="23"/>
              </w:numPr>
              <w:spacing w:after="0" w:line="240" w:lineRule="auto"/>
              <w:rPr>
                <w:rFonts w:cs="Calibri"/>
                <w:sz w:val="20"/>
                <w:szCs w:val="20"/>
              </w:rPr>
            </w:pPr>
            <w:r w:rsidRPr="00254163">
              <w:rPr>
                <w:rFonts w:cs="Calibri"/>
                <w:sz w:val="20"/>
                <w:szCs w:val="20"/>
              </w:rPr>
              <w:t>Notion d’angle</w:t>
            </w:r>
            <w:r>
              <w:rPr>
                <w:rFonts w:cs="Calibri"/>
                <w:sz w:val="20"/>
                <w:szCs w:val="20"/>
              </w:rPr>
              <w:t>.</w:t>
            </w:r>
          </w:p>
          <w:p w:rsidR="00FE40E8" w:rsidRPr="00254163" w:rsidRDefault="00FE40E8" w:rsidP="00FE40E8">
            <w:pPr>
              <w:numPr>
                <w:ilvl w:val="0"/>
                <w:numId w:val="23"/>
              </w:numPr>
              <w:spacing w:after="0" w:line="240" w:lineRule="auto"/>
              <w:rPr>
                <w:rFonts w:cs="Calibri"/>
                <w:sz w:val="20"/>
                <w:szCs w:val="20"/>
              </w:rPr>
            </w:pPr>
            <w:r w:rsidRPr="00254163">
              <w:rPr>
                <w:rFonts w:cs="Calibri"/>
                <w:sz w:val="20"/>
                <w:szCs w:val="20"/>
              </w:rPr>
              <w:t>Lexique associé aux angles : angle droit, aigu, obtus.</w:t>
            </w:r>
          </w:p>
          <w:p w:rsidR="00FE40E8" w:rsidRPr="00254163" w:rsidRDefault="00FE40E8" w:rsidP="00FE40E8">
            <w:pPr>
              <w:numPr>
                <w:ilvl w:val="0"/>
                <w:numId w:val="23"/>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FE40E8" w:rsidRPr="00254163" w:rsidRDefault="00FE40E8" w:rsidP="00407BF8">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FE40E8" w:rsidRPr="00254163" w:rsidRDefault="00FE40E8" w:rsidP="00407BF8">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FE40E8" w:rsidRPr="00254163" w:rsidRDefault="00FE40E8" w:rsidP="00407BF8">
            <w:pPr>
              <w:spacing w:after="0" w:line="240" w:lineRule="auto"/>
              <w:rPr>
                <w:bCs/>
              </w:rPr>
            </w:pPr>
            <w:r w:rsidRPr="00254163">
              <w:rPr>
                <w:rFonts w:cs="Calibri"/>
                <w:bCs/>
                <w:sz w:val="20"/>
                <w:szCs w:val="20"/>
              </w:rPr>
              <w:t>Différencier angles aigus et angles obtus</w:t>
            </w:r>
            <w:r w:rsidRPr="00254163">
              <w:rPr>
                <w:bCs/>
              </w:rPr>
              <w:t xml:space="preserve"> </w:t>
            </w:r>
          </w:p>
          <w:p w:rsidR="00FE40E8" w:rsidRPr="00254163" w:rsidRDefault="00FE40E8" w:rsidP="00407BF8">
            <w:pPr>
              <w:spacing w:after="0" w:line="240" w:lineRule="auto"/>
              <w:rPr>
                <w:rFonts w:cs="Calibri"/>
                <w:sz w:val="20"/>
                <w:szCs w:val="20"/>
              </w:rPr>
            </w:pPr>
            <w:r w:rsidRPr="00254163">
              <w:rPr>
                <w:bCs/>
                <w:sz w:val="20"/>
                <w:szCs w:val="20"/>
              </w:rPr>
              <w:t>Estimer la mesure d’un angle, par exemple à 10° près, et vérifier à l’aide du rapporteur.</w:t>
            </w:r>
          </w:p>
          <w:p w:rsidR="00FE40E8" w:rsidRPr="00254163" w:rsidRDefault="00FE40E8" w:rsidP="00407BF8">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FE40E8" w:rsidRPr="009040D8" w:rsidTr="00407BF8">
        <w:tc>
          <w:tcPr>
            <w:tcW w:w="9997" w:type="dxa"/>
            <w:gridSpan w:val="2"/>
            <w:shd w:val="clear" w:color="auto" w:fill="DAEEF3"/>
          </w:tcPr>
          <w:p w:rsidR="00FE40E8" w:rsidRPr="009040D8" w:rsidRDefault="00FE40E8" w:rsidP="00407BF8">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FE40E8" w:rsidRPr="00F316A8" w:rsidTr="00407BF8">
        <w:tc>
          <w:tcPr>
            <w:tcW w:w="5778"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Résoudre des problèmes de comparaison avec et sans recours à la mesure.</w:t>
            </w:r>
          </w:p>
          <w:p w:rsidR="00FE40E8" w:rsidRPr="00F316A8" w:rsidRDefault="00FE40E8" w:rsidP="00407BF8">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FE40E8" w:rsidRPr="00F316A8" w:rsidTr="00407BF8">
        <w:tc>
          <w:tcPr>
            <w:tcW w:w="5778"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FE40E8" w:rsidRPr="00F316A8" w:rsidRDefault="00FE40E8" w:rsidP="00FE40E8">
            <w:pPr>
              <w:numPr>
                <w:ilvl w:val="0"/>
                <w:numId w:val="24"/>
              </w:numPr>
              <w:spacing w:after="0" w:line="240" w:lineRule="auto"/>
              <w:rPr>
                <w:rFonts w:cs="Calibri"/>
                <w:bCs/>
                <w:sz w:val="20"/>
                <w:szCs w:val="20"/>
              </w:rPr>
            </w:pPr>
            <w:r w:rsidRPr="00F316A8">
              <w:rPr>
                <w:rFonts w:cs="Calibri"/>
                <w:bCs/>
                <w:sz w:val="20"/>
                <w:szCs w:val="20"/>
              </w:rPr>
              <w:t xml:space="preserve">Formules donnant </w:t>
            </w:r>
          </w:p>
          <w:p w:rsidR="00FE40E8" w:rsidRPr="00EE0F51" w:rsidRDefault="00FE40E8" w:rsidP="00FE40E8">
            <w:pPr>
              <w:numPr>
                <w:ilvl w:val="1"/>
                <w:numId w:val="24"/>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FE40E8" w:rsidRDefault="00FE40E8" w:rsidP="00FE40E8">
            <w:pPr>
              <w:numPr>
                <w:ilvl w:val="1"/>
                <w:numId w:val="24"/>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FE40E8" w:rsidRPr="00254163" w:rsidRDefault="00FE40E8" w:rsidP="00FE40E8">
            <w:pPr>
              <w:numPr>
                <w:ilvl w:val="1"/>
                <w:numId w:val="24"/>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FE40E8" w:rsidRPr="00F129EE" w:rsidRDefault="00FE40E8" w:rsidP="00407BF8">
            <w:pPr>
              <w:spacing w:after="0" w:line="240" w:lineRule="auto"/>
              <w:rPr>
                <w:rFonts w:cs="Calibri"/>
                <w:strike/>
                <w:sz w:val="20"/>
                <w:szCs w:val="20"/>
              </w:rPr>
            </w:pPr>
          </w:p>
        </w:tc>
      </w:tr>
      <w:tr w:rsidR="00FE40E8" w:rsidRPr="00F316A8" w:rsidTr="00407BF8">
        <w:tc>
          <w:tcPr>
            <w:tcW w:w="5778" w:type="dxa"/>
            <w:shd w:val="clear" w:color="auto" w:fill="auto"/>
          </w:tcPr>
          <w:p w:rsidR="00FE40E8" w:rsidRDefault="00FE40E8" w:rsidP="00407BF8">
            <w:pPr>
              <w:pStyle w:val="Paragraphedeliste1"/>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FE40E8" w:rsidRDefault="00FE40E8" w:rsidP="00407BF8">
            <w:pPr>
              <w:pStyle w:val="Paragraphedeliste1"/>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FE40E8" w:rsidRPr="00F316A8" w:rsidRDefault="00FE40E8" w:rsidP="00FE40E8">
            <w:pPr>
              <w:pStyle w:val="Paragraphedeliste1"/>
              <w:numPr>
                <w:ilvl w:val="0"/>
                <w:numId w:val="24"/>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Utiliser les unités de mesure des durées et leurs relations.</w:t>
            </w:r>
          </w:p>
          <w:p w:rsidR="00FE40E8" w:rsidRPr="00F316A8" w:rsidRDefault="00FE40E8" w:rsidP="00407BF8">
            <w:pPr>
              <w:spacing w:after="0" w:line="240" w:lineRule="auto"/>
              <w:rPr>
                <w:rFonts w:cs="Calibri"/>
                <w:sz w:val="20"/>
                <w:szCs w:val="20"/>
              </w:rPr>
            </w:pPr>
            <w:r w:rsidRPr="00F316A8">
              <w:rPr>
                <w:rFonts w:cs="Calibri"/>
                <w:sz w:val="20"/>
                <w:szCs w:val="20"/>
              </w:rPr>
              <w:t>Exploiter des ressources variées :</w:t>
            </w:r>
          </w:p>
          <w:p w:rsidR="00FE40E8" w:rsidRPr="00F316A8" w:rsidRDefault="00FE40E8" w:rsidP="00407BF8">
            <w:pPr>
              <w:spacing w:after="0" w:line="240" w:lineRule="auto"/>
              <w:rPr>
                <w:rFonts w:cs="Calibri"/>
                <w:sz w:val="20"/>
                <w:szCs w:val="20"/>
              </w:rPr>
            </w:pPr>
            <w:r w:rsidRPr="00F316A8">
              <w:rPr>
                <w:rFonts w:cs="Calibri"/>
                <w:sz w:val="20"/>
                <w:szCs w:val="20"/>
              </w:rPr>
              <w:t xml:space="preserve">- tableaux d’horaires ou de réservation de transport, </w:t>
            </w:r>
          </w:p>
          <w:p w:rsidR="00FE40E8" w:rsidRPr="00F316A8" w:rsidRDefault="00FE40E8" w:rsidP="00407BF8">
            <w:pPr>
              <w:spacing w:after="0" w:line="240" w:lineRule="auto"/>
              <w:rPr>
                <w:rFonts w:cs="Calibri"/>
                <w:sz w:val="20"/>
                <w:szCs w:val="20"/>
              </w:rPr>
            </w:pPr>
            <w:r w:rsidRPr="00F316A8">
              <w:rPr>
                <w:rFonts w:cs="Calibri"/>
                <w:sz w:val="20"/>
                <w:szCs w:val="20"/>
              </w:rPr>
              <w:t>- tableaux d’horaires de marées, d’activités sportives,</w:t>
            </w:r>
          </w:p>
          <w:p w:rsidR="00FE40E8" w:rsidRPr="00F316A8" w:rsidRDefault="00FE40E8" w:rsidP="00407BF8">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FE40E8" w:rsidRPr="00F316A8" w:rsidRDefault="00FE40E8" w:rsidP="00407BF8">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FE40E8" w:rsidRPr="00F316A8" w:rsidTr="00407BF8">
        <w:tc>
          <w:tcPr>
            <w:tcW w:w="5778" w:type="dxa"/>
            <w:tcBorders>
              <w:top w:val="single" w:sz="4" w:space="0" w:color="auto"/>
              <w:left w:val="single" w:sz="4" w:space="0" w:color="auto"/>
              <w:bottom w:val="single" w:sz="4" w:space="0" w:color="auto"/>
              <w:right w:val="single" w:sz="4" w:space="0" w:color="auto"/>
            </w:tcBorders>
            <w:shd w:val="clear" w:color="auto" w:fill="auto"/>
          </w:tcPr>
          <w:p w:rsidR="00FE40E8" w:rsidRPr="00F316A8" w:rsidRDefault="00FE40E8" w:rsidP="00407BF8">
            <w:pPr>
              <w:spacing w:after="0" w:line="240" w:lineRule="auto"/>
              <w:rPr>
                <w:rFonts w:cs="Calibri"/>
                <w:b/>
                <w:sz w:val="20"/>
                <w:szCs w:val="20"/>
              </w:rPr>
            </w:pPr>
            <w:r w:rsidRPr="00F316A8">
              <w:rPr>
                <w:rFonts w:cs="Calibri"/>
                <w:b/>
                <w:sz w:val="20"/>
                <w:szCs w:val="20"/>
              </w:rPr>
              <w:t>Proportionnalité</w:t>
            </w:r>
          </w:p>
          <w:p w:rsidR="00FE40E8" w:rsidRDefault="00FE40E8" w:rsidP="00407BF8">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FE40E8" w:rsidRPr="00F316A8" w:rsidRDefault="00FE40E8" w:rsidP="00FE40E8">
            <w:pPr>
              <w:numPr>
                <w:ilvl w:val="0"/>
                <w:numId w:val="24"/>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FE40E8" w:rsidRPr="00F316A8" w:rsidRDefault="00FE40E8" w:rsidP="00407BF8">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FE40E8" w:rsidRPr="00F316A8" w:rsidTr="00407BF8">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FE40E8" w:rsidRPr="00F316A8" w:rsidRDefault="00FE40E8" w:rsidP="00407BF8">
            <w:pPr>
              <w:spacing w:after="0" w:line="240" w:lineRule="auto"/>
              <w:rPr>
                <w:rFonts w:cs="Calibri"/>
                <w:b/>
                <w:sz w:val="20"/>
                <w:szCs w:val="20"/>
              </w:rPr>
            </w:pPr>
            <w:r w:rsidRPr="00F316A8">
              <w:rPr>
                <w:rFonts w:cs="Calibri"/>
                <w:b/>
                <w:sz w:val="20"/>
                <w:szCs w:val="20"/>
              </w:rPr>
              <w:t xml:space="preserve">Repères de progressivité </w:t>
            </w:r>
          </w:p>
          <w:p w:rsidR="00FE40E8" w:rsidRPr="00F316A8" w:rsidRDefault="00FE40E8" w:rsidP="00407BF8">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FE40E8" w:rsidRPr="00F316A8" w:rsidRDefault="00FE40E8" w:rsidP="00407BF8">
            <w:pPr>
              <w:spacing w:after="0" w:line="240" w:lineRule="auto"/>
              <w:rPr>
                <w:rFonts w:eastAsia="Times New Roman" w:cs="Calibri"/>
                <w:kern w:val="1"/>
                <w:sz w:val="20"/>
                <w:szCs w:val="20"/>
                <w:lang w:eastAsia="ar-SA"/>
              </w:rPr>
            </w:pPr>
          </w:p>
          <w:p w:rsidR="00FE40E8" w:rsidRDefault="00FE40E8" w:rsidP="00407BF8">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FE40E8" w:rsidRPr="00F316A8" w:rsidRDefault="00FE40E8" w:rsidP="00407BF8">
            <w:pPr>
              <w:spacing w:after="0" w:line="240" w:lineRule="auto"/>
              <w:jc w:val="both"/>
              <w:rPr>
                <w:rFonts w:cs="Calibri"/>
                <w:b/>
                <w:kern w:val="24"/>
                <w:sz w:val="20"/>
                <w:szCs w:val="20"/>
              </w:rPr>
            </w:pPr>
          </w:p>
          <w:p w:rsidR="00FE40E8" w:rsidRPr="00F316A8" w:rsidRDefault="00FE40E8" w:rsidP="00407BF8">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bCs/>
                <w:sz w:val="20"/>
                <w:szCs w:val="20"/>
              </w:rPr>
            </w:pPr>
            <w:r w:rsidRPr="00F316A8">
              <w:rPr>
                <w:rFonts w:cs="Calibri"/>
                <w:b/>
                <w:kern w:val="24"/>
                <w:sz w:val="20"/>
                <w:szCs w:val="20"/>
              </w:rPr>
              <w:lastRenderedPageBreak/>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FE40E8" w:rsidRPr="00F316A8" w:rsidRDefault="00FE40E8" w:rsidP="00407BF8">
            <w:pPr>
              <w:spacing w:after="0" w:line="240" w:lineRule="auto"/>
              <w:jc w:val="both"/>
              <w:rPr>
                <w:rFonts w:cs="Calibri"/>
                <w:bCs/>
                <w:sz w:val="20"/>
              </w:rPr>
            </w:pPr>
          </w:p>
          <w:p w:rsidR="00FE40E8" w:rsidRPr="00F316A8" w:rsidRDefault="00FE40E8" w:rsidP="00407BF8">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FE40E8" w:rsidRPr="00F316A8" w:rsidRDefault="00FE40E8" w:rsidP="00407BF8">
            <w:pPr>
              <w:spacing w:after="0" w:line="240" w:lineRule="auto"/>
              <w:jc w:val="both"/>
              <w:rPr>
                <w:rFonts w:cs="Calibri"/>
                <w:b/>
                <w:sz w:val="20"/>
              </w:rPr>
            </w:pPr>
          </w:p>
          <w:p w:rsidR="00FE40E8" w:rsidRDefault="00FE40E8" w:rsidP="00407BF8">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FE40E8" w:rsidRPr="0049523A" w:rsidRDefault="00FE40E8" w:rsidP="00FE40E8">
      <w:pPr>
        <w:spacing w:after="0" w:line="240" w:lineRule="auto"/>
        <w:rPr>
          <w:rFonts w:cs="Calibri"/>
          <w:b/>
          <w:sz w:val="24"/>
          <w:szCs w:val="24"/>
        </w:rPr>
      </w:pPr>
    </w:p>
    <w:p w:rsidR="00FE40E8" w:rsidRPr="0049523A" w:rsidRDefault="00FE40E8" w:rsidP="00FE40E8">
      <w:pPr>
        <w:spacing w:after="0" w:line="240" w:lineRule="auto"/>
        <w:rPr>
          <w:rFonts w:cs="Calibri"/>
          <w:b/>
          <w:sz w:val="24"/>
          <w:szCs w:val="24"/>
        </w:rPr>
      </w:pPr>
      <w:r w:rsidRPr="0049523A">
        <w:rPr>
          <w:rFonts w:cs="Calibri"/>
          <w:b/>
          <w:sz w:val="24"/>
          <w:szCs w:val="24"/>
        </w:rPr>
        <w:t>Espace et géométrie</w:t>
      </w:r>
    </w:p>
    <w:p w:rsidR="00FE40E8" w:rsidRPr="00F316A8" w:rsidRDefault="00FE40E8" w:rsidP="00FE40E8">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FE40E8" w:rsidRPr="00F316A8" w:rsidRDefault="00FE40E8" w:rsidP="00FE40E8">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FE40E8" w:rsidRPr="00F316A8" w:rsidRDefault="00FE40E8" w:rsidP="00FE40E8">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FE40E8" w:rsidRPr="00F316A8" w:rsidRDefault="00FE40E8" w:rsidP="00FE40E8">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FE40E8" w:rsidRPr="00F316A8" w:rsidRDefault="00FE40E8" w:rsidP="00FE40E8">
      <w:pPr>
        <w:spacing w:after="0" w:line="240" w:lineRule="auto"/>
        <w:jc w:val="both"/>
        <w:rPr>
          <w:rFonts w:cs="Calibri"/>
          <w:sz w:val="20"/>
          <w:szCs w:val="20"/>
        </w:rPr>
      </w:pPr>
    </w:p>
    <w:p w:rsidR="00FE40E8" w:rsidRDefault="00FE40E8" w:rsidP="00FE40E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FE40E8" w:rsidRPr="00F316A8" w:rsidTr="00407BF8">
        <w:tc>
          <w:tcPr>
            <w:tcW w:w="9996" w:type="dxa"/>
            <w:gridSpan w:val="2"/>
            <w:shd w:val="clear" w:color="auto" w:fill="B6DDE8"/>
          </w:tcPr>
          <w:p w:rsidR="00FE40E8" w:rsidRPr="00F316A8" w:rsidRDefault="00FE40E8" w:rsidP="00407BF8">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FE40E8" w:rsidRPr="00F316A8" w:rsidTr="00407BF8">
        <w:tc>
          <w:tcPr>
            <w:tcW w:w="9996" w:type="dxa"/>
            <w:gridSpan w:val="2"/>
            <w:shd w:val="clear" w:color="auto" w:fill="auto"/>
          </w:tcPr>
          <w:p w:rsidR="00FE40E8" w:rsidRPr="009040D8" w:rsidRDefault="00FE40E8" w:rsidP="00FE40E8">
            <w:pPr>
              <w:numPr>
                <w:ilvl w:val="0"/>
                <w:numId w:val="1"/>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FE40E8" w:rsidRPr="009040D8" w:rsidRDefault="00FE40E8" w:rsidP="00FE40E8">
            <w:pPr>
              <w:numPr>
                <w:ilvl w:val="0"/>
                <w:numId w:val="1"/>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FE40E8" w:rsidRPr="00F316A8" w:rsidRDefault="00FE40E8" w:rsidP="00FE40E8">
            <w:pPr>
              <w:numPr>
                <w:ilvl w:val="0"/>
                <w:numId w:val="1"/>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FE40E8" w:rsidRPr="00F316A8" w:rsidTr="00407BF8">
        <w:tc>
          <w:tcPr>
            <w:tcW w:w="5777" w:type="dxa"/>
            <w:shd w:val="clear" w:color="auto" w:fill="B6DDE8"/>
          </w:tcPr>
          <w:p w:rsidR="00FE40E8" w:rsidRPr="00F316A8" w:rsidRDefault="00FE40E8" w:rsidP="00407BF8">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FE40E8" w:rsidRPr="00F316A8" w:rsidRDefault="00FE40E8" w:rsidP="00407BF8">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FE40E8" w:rsidRPr="009040D8" w:rsidTr="00407BF8">
        <w:tc>
          <w:tcPr>
            <w:tcW w:w="9996" w:type="dxa"/>
            <w:gridSpan w:val="2"/>
            <w:shd w:val="clear" w:color="auto" w:fill="DAEEF3"/>
          </w:tcPr>
          <w:p w:rsidR="00FE40E8" w:rsidRPr="009040D8" w:rsidRDefault="00FE40E8" w:rsidP="00407BF8">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FE40E8" w:rsidRPr="00F316A8" w:rsidRDefault="00FE40E8" w:rsidP="00407BF8">
            <w:pPr>
              <w:spacing w:after="0" w:line="240" w:lineRule="auto"/>
              <w:rPr>
                <w:rFonts w:cs="Calibri"/>
                <w:sz w:val="20"/>
                <w:szCs w:val="20"/>
              </w:rPr>
            </w:pPr>
            <w:r w:rsidRPr="00F316A8">
              <w:rPr>
                <w:rFonts w:cs="Calibri"/>
                <w:sz w:val="20"/>
                <w:szCs w:val="20"/>
              </w:rPr>
              <w:t>Accomplir, décrire, coder des déplacements dans des espaces familiers.</w:t>
            </w:r>
          </w:p>
          <w:p w:rsidR="00FE40E8" w:rsidRPr="00F316A8" w:rsidRDefault="00FE40E8" w:rsidP="00407BF8">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FE40E8" w:rsidRPr="00F316A8" w:rsidRDefault="00FE40E8" w:rsidP="00FE40E8">
            <w:pPr>
              <w:numPr>
                <w:ilvl w:val="0"/>
                <w:numId w:val="25"/>
              </w:numPr>
              <w:spacing w:after="0" w:line="240" w:lineRule="auto"/>
              <w:rPr>
                <w:rFonts w:cs="Calibri"/>
                <w:sz w:val="20"/>
                <w:szCs w:val="20"/>
              </w:rPr>
            </w:pPr>
            <w:r w:rsidRPr="00F316A8">
              <w:rPr>
                <w:rFonts w:cs="Calibri"/>
                <w:sz w:val="20"/>
                <w:szCs w:val="20"/>
              </w:rPr>
              <w:t>Vocabulaire permettant de définir des positions et des déplacements.</w:t>
            </w:r>
          </w:p>
          <w:p w:rsidR="00FE40E8" w:rsidRPr="00553275" w:rsidRDefault="00FE40E8" w:rsidP="00FE40E8">
            <w:pPr>
              <w:numPr>
                <w:ilvl w:val="0"/>
                <w:numId w:val="25"/>
              </w:numPr>
              <w:spacing w:after="0" w:line="240" w:lineRule="auto"/>
              <w:rPr>
                <w:rFonts w:cs="Calibri"/>
                <w:sz w:val="20"/>
                <w:szCs w:val="20"/>
              </w:rPr>
            </w:pPr>
            <w:r w:rsidRPr="00F316A8">
              <w:rPr>
                <w:rFonts w:cs="Calibri"/>
                <w:sz w:val="20"/>
                <w:szCs w:val="20"/>
              </w:rPr>
              <w:t xml:space="preserve">Divers modes de représentation de l’espace. </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rPr>
            </w:pPr>
          </w:p>
        </w:tc>
        <w:tc>
          <w:tcPr>
            <w:tcW w:w="4219"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FE40E8" w:rsidRPr="00F316A8" w:rsidRDefault="00FE40E8" w:rsidP="00407BF8">
            <w:pPr>
              <w:spacing w:after="0" w:line="240" w:lineRule="auto"/>
              <w:rPr>
                <w:rFonts w:cs="Calibri"/>
                <w:b/>
                <w:bCs/>
                <w:sz w:val="20"/>
                <w:szCs w:val="20"/>
              </w:rPr>
            </w:pPr>
            <w:r w:rsidRPr="00F316A8">
              <w:rPr>
                <w:rFonts w:cs="Calibri"/>
                <w:sz w:val="20"/>
                <w:szCs w:val="20"/>
              </w:rPr>
              <w:t>Travailler :</w:t>
            </w:r>
          </w:p>
          <w:p w:rsidR="00FE40E8" w:rsidRPr="00F316A8" w:rsidRDefault="00FE40E8" w:rsidP="00407BF8">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FE40E8" w:rsidRPr="00F316A8" w:rsidRDefault="00FE40E8" w:rsidP="00407BF8">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FE40E8" w:rsidRPr="00F316A8" w:rsidRDefault="00FE40E8" w:rsidP="00407BF8">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FE40E8" w:rsidRPr="009040D8" w:rsidTr="00407BF8">
        <w:tc>
          <w:tcPr>
            <w:tcW w:w="9996" w:type="dxa"/>
            <w:gridSpan w:val="2"/>
            <w:shd w:val="clear" w:color="auto" w:fill="DAEEF3"/>
          </w:tcPr>
          <w:p w:rsidR="00FE40E8" w:rsidRPr="009040D8" w:rsidRDefault="00FE40E8" w:rsidP="00407BF8">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 xml:space="preserve">Reconnaitre, nommer, comparer, vérifier, décrire : </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FE40E8" w:rsidRPr="00F316A8" w:rsidRDefault="00FE40E8" w:rsidP="00407BF8">
            <w:pPr>
              <w:spacing w:after="0" w:line="240" w:lineRule="auto"/>
              <w:rPr>
                <w:rFonts w:cs="Calibri"/>
                <w:sz w:val="20"/>
                <w:szCs w:val="20"/>
              </w:rPr>
            </w:pPr>
            <w:r w:rsidRPr="00F316A8">
              <w:rPr>
                <w:rFonts w:cs="Calibri"/>
                <w:sz w:val="20"/>
                <w:szCs w:val="20"/>
              </w:rPr>
              <w:t>- des solides simples ou des assemblages de solides simples</w:t>
            </w:r>
          </w:p>
          <w:p w:rsidR="00FE40E8" w:rsidRDefault="00FE40E8" w:rsidP="00407BF8">
            <w:pPr>
              <w:spacing w:after="0" w:line="240" w:lineRule="auto"/>
              <w:rPr>
                <w:rFonts w:cs="Calibri"/>
                <w:sz w:val="20"/>
                <w:szCs w:val="20"/>
              </w:rPr>
            </w:pPr>
            <w:r w:rsidRPr="00F316A8">
              <w:rPr>
                <w:rFonts w:cs="Calibri"/>
                <w:sz w:val="20"/>
                <w:szCs w:val="20"/>
              </w:rPr>
              <w:t>à partir de certaines de leurs propriétés.</w:t>
            </w:r>
          </w:p>
          <w:p w:rsidR="00FE40E8" w:rsidRPr="00F316A8" w:rsidRDefault="00FE40E8" w:rsidP="00FE40E8">
            <w:pPr>
              <w:numPr>
                <w:ilvl w:val="0"/>
                <w:numId w:val="26"/>
              </w:numPr>
              <w:spacing w:after="0" w:line="240" w:lineRule="auto"/>
              <w:rPr>
                <w:rFonts w:cs="Calibri"/>
                <w:sz w:val="20"/>
                <w:szCs w:val="20"/>
              </w:rPr>
            </w:pPr>
            <w:r w:rsidRPr="00F316A8">
              <w:rPr>
                <w:rFonts w:cs="Calibri"/>
                <w:sz w:val="20"/>
                <w:szCs w:val="20"/>
              </w:rPr>
              <w:t>Figures planes et solides, premières caractérisations :</w:t>
            </w:r>
          </w:p>
          <w:p w:rsidR="00FE40E8" w:rsidRPr="00F316A8" w:rsidRDefault="00FE40E8" w:rsidP="00FE40E8">
            <w:pPr>
              <w:numPr>
                <w:ilvl w:val="0"/>
                <w:numId w:val="3"/>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FE40E8" w:rsidRPr="00F316A8" w:rsidRDefault="00FE40E8" w:rsidP="00FE40E8">
            <w:pPr>
              <w:numPr>
                <w:ilvl w:val="0"/>
                <w:numId w:val="3"/>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FE40E8" w:rsidRPr="00F316A8" w:rsidRDefault="00FE40E8" w:rsidP="00FE40E8">
            <w:pPr>
              <w:numPr>
                <w:ilvl w:val="0"/>
                <w:numId w:val="3"/>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FE40E8" w:rsidRPr="00553275" w:rsidRDefault="00FE40E8" w:rsidP="00FE40E8">
            <w:pPr>
              <w:numPr>
                <w:ilvl w:val="0"/>
                <w:numId w:val="26"/>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FE40E8" w:rsidRPr="00F316A8" w:rsidRDefault="00FE40E8" w:rsidP="00407BF8">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FE40E8" w:rsidRPr="00F316A8" w:rsidRDefault="00FE40E8" w:rsidP="00407BF8">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Reproduire, représenter, construire :</w:t>
            </w:r>
          </w:p>
          <w:p w:rsidR="00FE40E8" w:rsidRPr="00F316A8" w:rsidRDefault="00FE40E8" w:rsidP="00407BF8">
            <w:pPr>
              <w:spacing w:after="0" w:line="240" w:lineRule="auto"/>
              <w:rPr>
                <w:rFonts w:cs="Calibri"/>
                <w:sz w:val="20"/>
                <w:szCs w:val="20"/>
              </w:rPr>
            </w:pPr>
            <w:r w:rsidRPr="00F316A8">
              <w:rPr>
                <w:rFonts w:cs="Calibri"/>
                <w:sz w:val="20"/>
                <w:szCs w:val="20"/>
              </w:rPr>
              <w:t>- des figures simples ou complexes (assemblages de figures simples)</w:t>
            </w:r>
          </w:p>
          <w:p w:rsidR="00FE40E8" w:rsidRPr="002C0E6B" w:rsidRDefault="00FE40E8" w:rsidP="00407BF8">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FE40E8" w:rsidRPr="00F316A8" w:rsidRDefault="00FE40E8" w:rsidP="00407BF8">
            <w:pPr>
              <w:spacing w:after="0" w:line="240" w:lineRule="auto"/>
              <w:rPr>
                <w:rFonts w:cs="Calibri"/>
                <w:sz w:val="20"/>
                <w:szCs w:val="20"/>
              </w:rPr>
            </w:pP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 xml:space="preserve">Réaliser, compléter et rédiger un programme de construction. </w:t>
            </w:r>
          </w:p>
          <w:p w:rsidR="00FE40E8" w:rsidRPr="00F316A8" w:rsidRDefault="00FE40E8" w:rsidP="00407BF8">
            <w:pPr>
              <w:spacing w:after="0" w:line="240" w:lineRule="auto"/>
              <w:rPr>
                <w:rFonts w:cs="Calibri"/>
                <w:sz w:val="20"/>
                <w:szCs w:val="20"/>
              </w:rPr>
            </w:pPr>
          </w:p>
          <w:p w:rsidR="00FE40E8" w:rsidRPr="00F316A8" w:rsidRDefault="00FE40E8" w:rsidP="00407BF8">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FE40E8" w:rsidRPr="00F316A8" w:rsidRDefault="00FE40E8" w:rsidP="00407BF8">
            <w:pPr>
              <w:spacing w:after="0" w:line="240" w:lineRule="auto"/>
              <w:rPr>
                <w:rFonts w:cs="Calibri"/>
                <w:sz w:val="20"/>
                <w:szCs w:val="20"/>
              </w:rPr>
            </w:pPr>
          </w:p>
        </w:tc>
      </w:tr>
      <w:tr w:rsidR="00FE40E8" w:rsidRPr="009040D8" w:rsidTr="00407BF8">
        <w:tc>
          <w:tcPr>
            <w:tcW w:w="9996" w:type="dxa"/>
            <w:gridSpan w:val="2"/>
            <w:shd w:val="clear" w:color="auto" w:fill="DAEEF3"/>
          </w:tcPr>
          <w:p w:rsidR="00FE40E8" w:rsidRPr="009040D8" w:rsidRDefault="00FE40E8" w:rsidP="00407BF8">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FE40E8" w:rsidRPr="00F316A8" w:rsidRDefault="00FE40E8" w:rsidP="00407BF8">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FE40E8" w:rsidRDefault="00FE40E8" w:rsidP="00407BF8">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FE40E8" w:rsidRPr="00F316A8" w:rsidRDefault="00FE40E8" w:rsidP="00FE40E8">
            <w:pPr>
              <w:numPr>
                <w:ilvl w:val="0"/>
                <w:numId w:val="27"/>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FE40E8" w:rsidRPr="00F316A8" w:rsidRDefault="00FE40E8" w:rsidP="00FE40E8">
            <w:pPr>
              <w:numPr>
                <w:ilvl w:val="0"/>
                <w:numId w:val="27"/>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lien avec </w:t>
            </w:r>
            <w:proofErr w:type="gramStart"/>
            <w:r w:rsidRPr="00F316A8">
              <w:rPr>
                <w:rFonts w:cs="Calibri"/>
                <w:bCs/>
                <w:sz w:val="20"/>
                <w:szCs w:val="20"/>
              </w:rPr>
              <w:t>la propriété reliant droites parallèles</w:t>
            </w:r>
            <w:proofErr w:type="gramEnd"/>
            <w:r w:rsidRPr="00F316A8">
              <w:rPr>
                <w:rFonts w:cs="Calibri"/>
                <w:bCs/>
                <w:sz w:val="20"/>
                <w:szCs w:val="20"/>
              </w:rPr>
              <w:t xml:space="preserve"> et perpendiculaires)</w:t>
            </w:r>
            <w:r>
              <w:rPr>
                <w:rFonts w:cs="Calibri"/>
                <w:bCs/>
                <w:sz w:val="20"/>
                <w:szCs w:val="20"/>
              </w:rPr>
              <w:t>.</w:t>
            </w:r>
          </w:p>
          <w:p w:rsidR="00FE40E8" w:rsidRPr="00F316A8" w:rsidRDefault="00FE40E8" w:rsidP="00FE40E8">
            <w:pPr>
              <w:numPr>
                <w:ilvl w:val="0"/>
                <w:numId w:val="27"/>
              </w:numPr>
              <w:spacing w:after="0" w:line="240" w:lineRule="auto"/>
              <w:ind w:left="360"/>
              <w:rPr>
                <w:rFonts w:cs="Calibri"/>
                <w:bCs/>
                <w:sz w:val="20"/>
                <w:szCs w:val="20"/>
              </w:rPr>
            </w:pPr>
            <w:r w:rsidRPr="00F316A8">
              <w:rPr>
                <w:rFonts w:cs="Calibri"/>
                <w:sz w:val="20"/>
                <w:szCs w:val="20"/>
              </w:rPr>
              <w:lastRenderedPageBreak/>
              <w:t>Egalite de longueurs</w:t>
            </w:r>
            <w:r>
              <w:rPr>
                <w:rFonts w:cs="Calibri"/>
                <w:sz w:val="20"/>
                <w:szCs w:val="20"/>
              </w:rPr>
              <w:t>.</w:t>
            </w:r>
          </w:p>
          <w:p w:rsidR="00FE40E8" w:rsidRDefault="00FE40E8" w:rsidP="00FE40E8">
            <w:pPr>
              <w:numPr>
                <w:ilvl w:val="0"/>
                <w:numId w:val="27"/>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FE40E8" w:rsidRPr="00E75159" w:rsidRDefault="00FE40E8" w:rsidP="00FE40E8">
            <w:pPr>
              <w:numPr>
                <w:ilvl w:val="0"/>
                <w:numId w:val="27"/>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FE40E8" w:rsidRPr="00F316A8" w:rsidRDefault="00FE40E8" w:rsidP="00407BF8">
            <w:pPr>
              <w:spacing w:after="0" w:line="240" w:lineRule="auto"/>
              <w:rPr>
                <w:rFonts w:cs="Calibri"/>
                <w:sz w:val="20"/>
                <w:szCs w:val="20"/>
              </w:rPr>
            </w:pPr>
            <w:r w:rsidRPr="00F316A8">
              <w:rPr>
                <w:rFonts w:cs="Calibri"/>
                <w:sz w:val="20"/>
                <w:szCs w:val="20"/>
              </w:rPr>
              <w:t xml:space="preserve">Exemples d’instruments : règle graduée, équerre, compas, gabarits d’angles, bandes de papier, </w:t>
            </w:r>
            <w:r w:rsidRPr="00F316A8">
              <w:rPr>
                <w:rFonts w:cs="Calibri"/>
                <w:sz w:val="20"/>
                <w:szCs w:val="20"/>
              </w:rPr>
              <w:lastRenderedPageBreak/>
              <w:t>papier calque.</w:t>
            </w:r>
          </w:p>
          <w:p w:rsidR="00FE40E8" w:rsidRPr="00F316A8" w:rsidRDefault="00FE40E8" w:rsidP="00407BF8">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FE40E8" w:rsidRPr="00F316A8" w:rsidRDefault="00FE40E8" w:rsidP="00407BF8">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lastRenderedPageBreak/>
              <w:t>Compléter une figure par symétrie axiale.</w:t>
            </w:r>
          </w:p>
          <w:p w:rsidR="00FE40E8" w:rsidRDefault="00FE40E8" w:rsidP="00407BF8">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FE40E8" w:rsidRPr="00F316A8" w:rsidRDefault="00FE40E8" w:rsidP="00FE40E8">
            <w:pPr>
              <w:numPr>
                <w:ilvl w:val="0"/>
                <w:numId w:val="28"/>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FE40E8" w:rsidRPr="00F316A8" w:rsidRDefault="00FE40E8" w:rsidP="00FE40E8">
            <w:pPr>
              <w:numPr>
                <w:ilvl w:val="0"/>
                <w:numId w:val="28"/>
              </w:numPr>
              <w:spacing w:after="0" w:line="240" w:lineRule="auto"/>
              <w:rPr>
                <w:rFonts w:cs="Calibri"/>
                <w:sz w:val="20"/>
                <w:szCs w:val="20"/>
              </w:rPr>
            </w:pPr>
            <w:r w:rsidRPr="00F316A8">
              <w:rPr>
                <w:rFonts w:cs="Calibri"/>
                <w:sz w:val="20"/>
                <w:szCs w:val="20"/>
              </w:rPr>
              <w:t>Propriétés de conservation de la symétrie axiale.</w:t>
            </w:r>
          </w:p>
          <w:p w:rsidR="00FE40E8" w:rsidRPr="00D5732F" w:rsidRDefault="00FE40E8" w:rsidP="00FE40E8">
            <w:pPr>
              <w:numPr>
                <w:ilvl w:val="0"/>
                <w:numId w:val="28"/>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FE40E8" w:rsidRPr="00F316A8" w:rsidRDefault="00FE40E8" w:rsidP="00407BF8">
            <w:pPr>
              <w:spacing w:after="0" w:line="240" w:lineRule="auto"/>
              <w:rPr>
                <w:rFonts w:cs="Calibri"/>
                <w:sz w:val="20"/>
                <w:szCs w:val="20"/>
              </w:rPr>
            </w:pPr>
          </w:p>
        </w:tc>
      </w:tr>
      <w:tr w:rsidR="00FE40E8" w:rsidRPr="00F316A8" w:rsidTr="00407BF8">
        <w:tc>
          <w:tcPr>
            <w:tcW w:w="5777" w:type="dxa"/>
            <w:shd w:val="clear" w:color="auto" w:fill="auto"/>
          </w:tcPr>
          <w:p w:rsidR="00FE40E8" w:rsidRPr="00F316A8" w:rsidRDefault="00FE40E8" w:rsidP="00407BF8">
            <w:pPr>
              <w:spacing w:after="0" w:line="240" w:lineRule="auto"/>
              <w:rPr>
                <w:rFonts w:cs="Calibri"/>
                <w:sz w:val="20"/>
                <w:szCs w:val="20"/>
              </w:rPr>
            </w:pPr>
            <w:r w:rsidRPr="00F316A8">
              <w:rPr>
                <w:rFonts w:cs="Calibri"/>
                <w:b/>
                <w:sz w:val="20"/>
                <w:szCs w:val="20"/>
              </w:rPr>
              <w:t>Proportionnalité</w:t>
            </w:r>
          </w:p>
          <w:p w:rsidR="00FE40E8" w:rsidRDefault="00FE40E8" w:rsidP="00407BF8">
            <w:pPr>
              <w:spacing w:after="0" w:line="240" w:lineRule="auto"/>
              <w:rPr>
                <w:rFonts w:cs="Calibri"/>
                <w:sz w:val="20"/>
                <w:szCs w:val="20"/>
              </w:rPr>
            </w:pPr>
            <w:r w:rsidRPr="00F316A8">
              <w:rPr>
                <w:rFonts w:cs="Calibri"/>
                <w:sz w:val="20"/>
                <w:szCs w:val="20"/>
              </w:rPr>
              <w:t xml:space="preserve">Reproduire une figure en respectant une échelle. </w:t>
            </w:r>
          </w:p>
          <w:p w:rsidR="00FE40E8" w:rsidRPr="00553275" w:rsidRDefault="00FE40E8" w:rsidP="00FE40E8">
            <w:pPr>
              <w:numPr>
                <w:ilvl w:val="0"/>
                <w:numId w:val="29"/>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FE40E8" w:rsidRPr="00F316A8" w:rsidRDefault="00FE40E8" w:rsidP="00407BF8">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FE40E8" w:rsidRPr="00F316A8" w:rsidTr="00407BF8">
        <w:tc>
          <w:tcPr>
            <w:tcW w:w="9996" w:type="dxa"/>
            <w:gridSpan w:val="2"/>
            <w:shd w:val="clear" w:color="auto" w:fill="auto"/>
          </w:tcPr>
          <w:p w:rsidR="00FE40E8" w:rsidRPr="00F316A8" w:rsidRDefault="00FE40E8" w:rsidP="00407BF8">
            <w:pPr>
              <w:spacing w:after="0" w:line="240" w:lineRule="auto"/>
              <w:rPr>
                <w:rFonts w:cs="Calibri"/>
                <w:b/>
                <w:sz w:val="20"/>
                <w:szCs w:val="20"/>
              </w:rPr>
            </w:pPr>
            <w:r w:rsidRPr="00F316A8">
              <w:rPr>
                <w:rFonts w:cs="Calibri"/>
                <w:b/>
                <w:sz w:val="20"/>
                <w:szCs w:val="20"/>
              </w:rPr>
              <w:t xml:space="preserve">Repères de progressivité </w:t>
            </w:r>
          </w:p>
          <w:p w:rsidR="00FE40E8" w:rsidRPr="00F316A8" w:rsidRDefault="00FE40E8" w:rsidP="00407BF8">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FE40E8" w:rsidRPr="00F316A8" w:rsidRDefault="00FE40E8" w:rsidP="00407BF8">
            <w:pPr>
              <w:spacing w:after="0" w:line="240" w:lineRule="auto"/>
              <w:rPr>
                <w:rFonts w:cs="Calibri"/>
                <w:sz w:val="20"/>
              </w:rPr>
            </w:pPr>
          </w:p>
          <w:p w:rsidR="00FE40E8" w:rsidRPr="00F316A8" w:rsidRDefault="00FE40E8" w:rsidP="00407BF8">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FE40E8" w:rsidRPr="00F316A8" w:rsidRDefault="00FE40E8" w:rsidP="00407BF8">
            <w:pPr>
              <w:spacing w:after="0" w:line="240" w:lineRule="auto"/>
              <w:jc w:val="both"/>
              <w:rPr>
                <w:rFonts w:cs="Calibri"/>
                <w:i/>
                <w:sz w:val="20"/>
                <w:szCs w:val="20"/>
              </w:rPr>
            </w:pPr>
            <w:r w:rsidRPr="00F316A8">
              <w:rPr>
                <w:rFonts w:cs="Calibri"/>
                <w:sz w:val="20"/>
                <w:szCs w:val="20"/>
              </w:rPr>
              <w:t>La progressivité s’organise en prenant en compte :</w:t>
            </w:r>
          </w:p>
          <w:p w:rsidR="00FE40E8" w:rsidRPr="00F316A8" w:rsidRDefault="00FE40E8" w:rsidP="00FE40E8">
            <w:pPr>
              <w:numPr>
                <w:ilvl w:val="0"/>
                <w:numId w:val="5"/>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FE40E8" w:rsidRPr="00F316A8" w:rsidRDefault="00FE40E8" w:rsidP="00FE40E8">
            <w:pPr>
              <w:numPr>
                <w:ilvl w:val="0"/>
                <w:numId w:val="4"/>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FE40E8" w:rsidRPr="00F316A8" w:rsidRDefault="00FE40E8" w:rsidP="00FE40E8">
            <w:pPr>
              <w:numPr>
                <w:ilvl w:val="0"/>
                <w:numId w:val="4"/>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FE40E8" w:rsidRPr="00F316A8" w:rsidRDefault="00FE40E8" w:rsidP="00FE40E8">
            <w:pPr>
              <w:numPr>
                <w:ilvl w:val="0"/>
                <w:numId w:val="4"/>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[AB], (AB), [AB), AB</w:t>
            </w:r>
            <w:proofErr w:type="gramStart"/>
            <w:r w:rsidRPr="00F316A8">
              <w:rPr>
                <w:rFonts w:cs="Calibri"/>
                <w:sz w:val="20"/>
                <w:szCs w:val="20"/>
              </w:rPr>
              <w:t xml:space="preserve">, </w:t>
            </w:r>
            <m:oMath>
              <w:proofErr w:type="gramEnd"/>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FE40E8" w:rsidRPr="00F316A8" w:rsidRDefault="00FE40E8" w:rsidP="00407BF8">
            <w:pPr>
              <w:spacing w:after="0" w:line="240" w:lineRule="auto"/>
              <w:jc w:val="both"/>
              <w:rPr>
                <w:rFonts w:cs="Calibri"/>
                <w:sz w:val="20"/>
                <w:szCs w:val="20"/>
              </w:rPr>
            </w:pPr>
          </w:p>
          <w:p w:rsidR="00FE40E8" w:rsidRPr="00F316A8" w:rsidRDefault="00FE40E8" w:rsidP="00407BF8">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FE40E8" w:rsidRPr="00F316A8" w:rsidRDefault="00FE40E8" w:rsidP="00407BF8">
            <w:pPr>
              <w:spacing w:after="0" w:line="240" w:lineRule="auto"/>
              <w:rPr>
                <w:rFonts w:cs="Calibri"/>
                <w:sz w:val="20"/>
              </w:rPr>
            </w:pPr>
          </w:p>
          <w:p w:rsidR="00FE40E8" w:rsidRPr="00F316A8" w:rsidRDefault="00FE40E8" w:rsidP="00407BF8">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 xml:space="preserve">n travail préalable sur les figures permet d’illustrer l’aspect global de la symétrie plutôt que de procéder de façon détaillée (par le point, le segment, la droite). Pour construire ou compléter des figures planes par symétrie, différentes </w:t>
            </w:r>
            <w:r w:rsidRPr="00F316A8">
              <w:rPr>
                <w:rFonts w:cs="Calibri"/>
                <w:sz w:val="20"/>
              </w:rPr>
              <w:lastRenderedPageBreak/>
              <w:t>procédures seront abordées au cours du cycle. Elles évoluent et s’enrichissent par un jeu sur les figures, sur les instruments à disposition et par l’emploi de supports variés.</w:t>
            </w:r>
          </w:p>
          <w:p w:rsidR="00FE40E8" w:rsidRPr="00F316A8" w:rsidRDefault="00FE40E8" w:rsidP="00407BF8">
            <w:pPr>
              <w:spacing w:after="0" w:line="240" w:lineRule="auto"/>
              <w:jc w:val="both"/>
              <w:rPr>
                <w:rFonts w:cs="Calibri"/>
                <w:sz w:val="20"/>
                <w:szCs w:val="20"/>
              </w:rPr>
            </w:pPr>
          </w:p>
          <w:p w:rsidR="00FE40E8" w:rsidRPr="00026765" w:rsidRDefault="00FE40E8" w:rsidP="00407BF8">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FE40E8" w:rsidRPr="00F316A8" w:rsidRDefault="00FE40E8" w:rsidP="00FE40E8">
      <w:pPr>
        <w:spacing w:after="0" w:line="240" w:lineRule="auto"/>
        <w:rPr>
          <w:rFonts w:cs="Calibri"/>
          <w:sz w:val="20"/>
          <w:szCs w:val="20"/>
        </w:rPr>
      </w:pPr>
    </w:p>
    <w:p w:rsidR="00FE40E8" w:rsidRPr="00AC4D88" w:rsidRDefault="00FE40E8" w:rsidP="00FE40E8">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FE40E8" w:rsidRPr="00F316A8" w:rsidRDefault="00FE40E8" w:rsidP="00FE40E8">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FE40E8" w:rsidRDefault="00FE40E8" w:rsidP="00FE40E8">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FE40E8" w:rsidRPr="00F316A8" w:rsidRDefault="00FE40E8" w:rsidP="00FE40E8">
      <w:pPr>
        <w:spacing w:after="0" w:line="240" w:lineRule="auto"/>
        <w:jc w:val="both"/>
        <w:rPr>
          <w:rFonts w:cs="Calibri"/>
          <w:sz w:val="20"/>
          <w:szCs w:val="20"/>
        </w:rPr>
      </w:pPr>
    </w:p>
    <w:p w:rsidR="00FE40E8" w:rsidRPr="00AC4D88" w:rsidRDefault="00FE40E8" w:rsidP="00FE40E8">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FE40E8" w:rsidRPr="00F316A8" w:rsidRDefault="00FE40E8" w:rsidP="00FE40E8">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FE40E8" w:rsidRPr="00F316A8" w:rsidRDefault="00FE40E8" w:rsidP="00FE40E8">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FE40E8" w:rsidRPr="00F316A8" w:rsidRDefault="00FE40E8" w:rsidP="00FE40E8">
      <w:pPr>
        <w:spacing w:after="0" w:line="240" w:lineRule="auto"/>
        <w:rPr>
          <w:rFonts w:cs="Calibri"/>
          <w:sz w:val="20"/>
          <w:szCs w:val="20"/>
        </w:rPr>
      </w:pPr>
    </w:p>
    <w:p w:rsidR="00FE40E8" w:rsidRPr="00E6451E" w:rsidRDefault="00FE40E8" w:rsidP="00FE40E8">
      <w:pPr>
        <w:spacing w:after="0" w:line="240" w:lineRule="auto"/>
        <w:rPr>
          <w:rFonts w:cs="Calibri"/>
          <w:sz w:val="20"/>
          <w:szCs w:val="20"/>
        </w:rPr>
      </w:pPr>
    </w:p>
    <w:p w:rsidR="00FE40E8" w:rsidRPr="00E6451E" w:rsidRDefault="00FE40E8" w:rsidP="00FE40E8">
      <w:pPr>
        <w:spacing w:after="0" w:line="240" w:lineRule="auto"/>
        <w:rPr>
          <w:rFonts w:cs="Calibri"/>
          <w:sz w:val="20"/>
          <w:szCs w:val="20"/>
        </w:rPr>
      </w:pPr>
    </w:p>
    <w:p w:rsidR="008A20D4" w:rsidRDefault="008A20D4"/>
    <w:sectPr w:rsidR="008A20D4" w:rsidSect="009976E5">
      <w:footerReference w:type="default" r:id="rId5"/>
      <w:headerReference w:type="first" r:id="rId6"/>
      <w:pgSz w:w="11906" w:h="16838"/>
      <w:pgMar w:top="1134" w:right="851" w:bottom="1134" w:left="794" w:header="709" w:footer="22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MS ??">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55" w:rsidRDefault="00FE40E8">
    <w:pPr>
      <w:pStyle w:val="Pieddepage"/>
      <w:jc w:val="right"/>
    </w:pPr>
    <w:r>
      <w:fldChar w:fldCharType="begin"/>
    </w:r>
    <w:r>
      <w:instrText>PAGE   \* MERGEFORMAT</w:instrText>
    </w:r>
    <w:r>
      <w:fldChar w:fldCharType="separate"/>
    </w:r>
    <w:r>
      <w:rPr>
        <w:noProof/>
      </w:rPr>
      <w:t>10</w:t>
    </w:r>
    <w:r>
      <w:fldChar w:fldCharType="end"/>
    </w:r>
  </w:p>
  <w:p w:rsidR="00A97455" w:rsidRDefault="00FE40E8">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55" w:rsidRDefault="00FE40E8" w:rsidP="00903E0F">
    <w:pPr>
      <w:pStyle w:val="En-tte"/>
      <w:tabs>
        <w:tab w:val="clear" w:pos="4536"/>
        <w:tab w:val="clear" w:pos="9072"/>
        <w:tab w:val="left" w:pos="1050"/>
      </w:tabs>
    </w:pPr>
    <w:r>
      <w:tab/>
    </w:r>
  </w:p>
  <w:p w:rsidR="00A97455" w:rsidRPr="009A3BAD" w:rsidRDefault="00FE40E8">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8"/>
  </w:num>
  <w:num w:numId="4">
    <w:abstractNumId w:val="0"/>
  </w:num>
  <w:num w:numId="5">
    <w:abstractNumId w:val="12"/>
  </w:num>
  <w:num w:numId="6">
    <w:abstractNumId w:val="19"/>
  </w:num>
  <w:num w:numId="7">
    <w:abstractNumId w:val="21"/>
  </w:num>
  <w:num w:numId="8">
    <w:abstractNumId w:val="17"/>
  </w:num>
  <w:num w:numId="9">
    <w:abstractNumId w:val="5"/>
  </w:num>
  <w:num w:numId="10">
    <w:abstractNumId w:val="23"/>
  </w:num>
  <w:num w:numId="11">
    <w:abstractNumId w:val="3"/>
  </w:num>
  <w:num w:numId="12">
    <w:abstractNumId w:val="9"/>
  </w:num>
  <w:num w:numId="13">
    <w:abstractNumId w:val="18"/>
  </w:num>
  <w:num w:numId="14">
    <w:abstractNumId w:val="11"/>
  </w:num>
  <w:num w:numId="15">
    <w:abstractNumId w:val="22"/>
  </w:num>
  <w:num w:numId="16">
    <w:abstractNumId w:val="27"/>
  </w:num>
  <w:num w:numId="17">
    <w:abstractNumId w:val="15"/>
  </w:num>
  <w:num w:numId="18">
    <w:abstractNumId w:val="24"/>
  </w:num>
  <w:num w:numId="19">
    <w:abstractNumId w:val="26"/>
  </w:num>
  <w:num w:numId="20">
    <w:abstractNumId w:val="10"/>
  </w:num>
  <w:num w:numId="21">
    <w:abstractNumId w:val="4"/>
  </w:num>
  <w:num w:numId="22">
    <w:abstractNumId w:val="25"/>
  </w:num>
  <w:num w:numId="23">
    <w:abstractNumId w:val="7"/>
  </w:num>
  <w:num w:numId="24">
    <w:abstractNumId w:val="2"/>
  </w:num>
  <w:num w:numId="25">
    <w:abstractNumId w:val="13"/>
  </w:num>
  <w:num w:numId="26">
    <w:abstractNumId w:val="14"/>
  </w:num>
  <w:num w:numId="27">
    <w:abstractNumId w:val="28"/>
  </w:num>
  <w:num w:numId="28">
    <w:abstractNumId w:val="20"/>
  </w:num>
  <w:num w:numId="29">
    <w:abstractNumId w:val="6"/>
  </w:num>
  <w:num w:numId="30">
    <w:abstractNumId w:val="2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grammar="clean"/>
  <w:defaultTabStop w:val="708"/>
  <w:hyphenationZone w:val="425"/>
  <w:characterSpacingControl w:val="doNotCompress"/>
  <w:compat/>
  <w:rsids>
    <w:rsidRoot w:val="00FE40E8"/>
    <w:rsid w:val="00577914"/>
    <w:rsid w:val="008A20D4"/>
    <w:rsid w:val="00FE40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E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FE40E8"/>
    <w:pPr>
      <w:spacing w:after="0" w:line="240" w:lineRule="auto"/>
    </w:pPr>
    <w:rPr>
      <w:rFonts w:cs="Calibri"/>
      <w:b/>
      <w:color w:val="31849B"/>
      <w:sz w:val="32"/>
      <w:szCs w:val="32"/>
      <w:lang w:eastAsia="zh-CN" w:bidi="hi-IN"/>
    </w:rPr>
  </w:style>
  <w:style w:type="paragraph" w:customStyle="1" w:styleId="Default">
    <w:name w:val="Default"/>
    <w:rsid w:val="00FE40E8"/>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styleId="En-tte">
    <w:name w:val="header"/>
    <w:basedOn w:val="Normal"/>
    <w:link w:val="En-tteCar"/>
    <w:uiPriority w:val="99"/>
    <w:unhideWhenUsed/>
    <w:rsid w:val="00FE40E8"/>
    <w:pPr>
      <w:tabs>
        <w:tab w:val="center" w:pos="4536"/>
        <w:tab w:val="right" w:pos="9072"/>
      </w:tabs>
    </w:pPr>
    <w:rPr>
      <w:lang/>
    </w:rPr>
  </w:style>
  <w:style w:type="character" w:customStyle="1" w:styleId="En-tteCar">
    <w:name w:val="En-tête Car"/>
    <w:basedOn w:val="Policepardfaut"/>
    <w:link w:val="En-tte"/>
    <w:uiPriority w:val="99"/>
    <w:rsid w:val="00FE40E8"/>
    <w:rPr>
      <w:rFonts w:ascii="Calibri" w:eastAsia="Calibri" w:hAnsi="Calibri" w:cs="Times New Roman"/>
      <w:lang/>
    </w:rPr>
  </w:style>
  <w:style w:type="paragraph" w:styleId="Pieddepage">
    <w:name w:val="footer"/>
    <w:basedOn w:val="Normal"/>
    <w:link w:val="PieddepageCar"/>
    <w:uiPriority w:val="99"/>
    <w:unhideWhenUsed/>
    <w:rsid w:val="00FE40E8"/>
    <w:pPr>
      <w:tabs>
        <w:tab w:val="center" w:pos="4536"/>
        <w:tab w:val="right" w:pos="9072"/>
      </w:tabs>
    </w:pPr>
    <w:rPr>
      <w:lang/>
    </w:rPr>
  </w:style>
  <w:style w:type="character" w:customStyle="1" w:styleId="PieddepageCar">
    <w:name w:val="Pied de page Car"/>
    <w:basedOn w:val="Policepardfaut"/>
    <w:link w:val="Pieddepage"/>
    <w:uiPriority w:val="99"/>
    <w:rsid w:val="00FE40E8"/>
    <w:rPr>
      <w:rFonts w:ascii="Calibri" w:eastAsia="Calibri" w:hAnsi="Calibri" w:cs="Times New Roman"/>
      <w:lang/>
    </w:rPr>
  </w:style>
  <w:style w:type="character" w:styleId="Marquedecommentaire">
    <w:name w:val="annotation reference"/>
    <w:uiPriority w:val="99"/>
    <w:unhideWhenUsed/>
    <w:rsid w:val="00FE40E8"/>
    <w:rPr>
      <w:sz w:val="18"/>
      <w:szCs w:val="18"/>
    </w:rPr>
  </w:style>
  <w:style w:type="paragraph" w:customStyle="1" w:styleId="Sansinterligne3">
    <w:name w:val="Sans interligne3"/>
    <w:rsid w:val="00FE40E8"/>
    <w:pPr>
      <w:spacing w:after="0" w:line="240" w:lineRule="auto"/>
    </w:pPr>
    <w:rPr>
      <w:rFonts w:ascii="Calibri" w:eastAsia="Times New Roman" w:hAnsi="Calibri" w:cs="Times New Roman"/>
    </w:rPr>
  </w:style>
  <w:style w:type="paragraph" w:customStyle="1" w:styleId="Paragraphedeliste1">
    <w:name w:val="Paragraphe de liste1"/>
    <w:basedOn w:val="Normal"/>
    <w:qFormat/>
    <w:rsid w:val="00FE40E8"/>
    <w:pPr>
      <w:ind w:left="720"/>
    </w:pPr>
    <w:rPr>
      <w:rFonts w:eastAsia="Times New Roman" w:cs="Calibri"/>
    </w:rPr>
  </w:style>
  <w:style w:type="paragraph" w:styleId="Textedebulles">
    <w:name w:val="Balloon Text"/>
    <w:basedOn w:val="Normal"/>
    <w:link w:val="TextedebullesCar"/>
    <w:uiPriority w:val="99"/>
    <w:semiHidden/>
    <w:unhideWhenUsed/>
    <w:rsid w:val="00FE40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0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6837</Words>
  <Characters>37608</Characters>
  <Application>Microsoft Office Word</Application>
  <DocSecurity>0</DocSecurity>
  <Lines>313</Lines>
  <Paragraphs>88</Paragraphs>
  <ScaleCrop>false</ScaleCrop>
  <Company/>
  <LinksUpToDate>false</LinksUpToDate>
  <CharactersWithSpaces>44357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1</cp:revision>
  <dcterms:created xsi:type="dcterms:W3CDTF">2016-02-15T15:38:00Z</dcterms:created>
  <dcterms:modified xsi:type="dcterms:W3CDTF">2016-02-15T15:38:00Z</dcterms:modified>
</cp:coreProperties>
</file>